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57338C" w:rsidRPr="00250674" w:rsidRDefault="00A55730" w:rsidP="00250674">
      <w:pPr>
        <w:pStyle w:val="a4"/>
        <w:ind w:left="708" w:hanging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 Ростовской области</w:t>
      </w:r>
    </w:p>
    <w:p w:rsidR="0057338C" w:rsidRPr="00250674" w:rsidRDefault="00A55730" w:rsidP="00250674">
      <w:pPr>
        <w:pStyle w:val="a4"/>
        <w:ind w:left="708" w:hanging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«Новочеркасская специальная школа-интернат № 33</w:t>
      </w:r>
      <w:r w:rsidRPr="00250674">
        <w:rPr>
          <w:rFonts w:ascii="Times New Roman" w:hAnsi="Times New Roman" w:cs="Times New Roman"/>
          <w:sz w:val="28"/>
          <w:szCs w:val="28"/>
          <w:lang w:val="it-IT"/>
        </w:rPr>
        <w:t>»</w:t>
      </w:r>
    </w:p>
    <w:p w:rsidR="0057338C" w:rsidRPr="00250674" w:rsidRDefault="0057338C" w:rsidP="00250674">
      <w:pPr>
        <w:pStyle w:val="a4"/>
        <w:ind w:left="708" w:hanging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57338C" w:rsidP="00250674">
      <w:pPr>
        <w:pStyle w:val="a4"/>
        <w:ind w:left="708" w:hanging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57338C" w:rsidP="002506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jc w:val="center"/>
        <w:tblInd w:w="108" w:type="dxa"/>
        <w:tblLayout w:type="fixed"/>
        <w:tblLook w:val="04A0"/>
      </w:tblPr>
      <w:tblGrid>
        <w:gridCol w:w="2601"/>
        <w:gridCol w:w="3254"/>
        <w:gridCol w:w="3784"/>
      </w:tblGrid>
      <w:tr w:rsidR="0057338C" w:rsidRPr="00250674" w:rsidTr="00250674">
        <w:trPr>
          <w:trHeight w:val="3800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СОГЛАСОВАНО</w:t>
            </w:r>
          </w:p>
          <w:p w:rsidR="0057338C" w:rsidRPr="00250674" w:rsidRDefault="00A55730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педагогическим </w:t>
            </w:r>
          </w:p>
          <w:p w:rsidR="0057338C" w:rsidRPr="00250674" w:rsidRDefault="00A55730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советом</w:t>
            </w:r>
          </w:p>
          <w:p w:rsidR="0057338C" w:rsidRPr="00250674" w:rsidRDefault="0057338C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57338C" w:rsidRPr="00250674" w:rsidRDefault="0057338C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57338C" w:rsidRPr="00250674" w:rsidRDefault="00A55730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Протокол № 1</w:t>
            </w:r>
          </w:p>
          <w:p w:rsidR="0057338C" w:rsidRPr="00250674" w:rsidRDefault="00A55730" w:rsidP="00250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от </w:t>
            </w:r>
            <w:r w:rsidR="00482BA2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28</w:t>
            </w: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.08.202</w:t>
            </w:r>
            <w:r w:rsidR="00FC7AD6"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325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СОГЛАСОВАНО</w:t>
            </w:r>
          </w:p>
          <w:p w:rsidR="0057338C" w:rsidRPr="00250674" w:rsidRDefault="00A55730" w:rsidP="00250674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Заместитель директора по УР</w:t>
            </w:r>
          </w:p>
          <w:p w:rsidR="0057338C" w:rsidRPr="00250674" w:rsidRDefault="0057338C" w:rsidP="00250674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57338C" w:rsidRPr="00250674" w:rsidRDefault="00A55730" w:rsidP="00250674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___________________</w:t>
            </w:r>
          </w:p>
          <w:p w:rsidR="0057338C" w:rsidRPr="00250674" w:rsidRDefault="00A55730" w:rsidP="00250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Таранова О.С.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УТВЕРЖДАЮ</w:t>
            </w:r>
          </w:p>
          <w:p w:rsidR="0057338C" w:rsidRPr="00250674" w:rsidRDefault="00A55730" w:rsidP="00250674">
            <w:pPr>
              <w:pStyle w:val="a5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ВрИО директора </w:t>
            </w:r>
          </w:p>
          <w:p w:rsidR="0057338C" w:rsidRPr="00250674" w:rsidRDefault="00A55730" w:rsidP="00250674">
            <w:pPr>
              <w:pStyle w:val="a5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ГКОУ РО       Новочеркасской специальной</w:t>
            </w:r>
          </w:p>
          <w:p w:rsidR="0057338C" w:rsidRPr="00250674" w:rsidRDefault="00A55730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    школы-интерната № 33  </w:t>
            </w:r>
          </w:p>
          <w:p w:rsidR="0057338C" w:rsidRPr="00250674" w:rsidRDefault="0057338C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57338C" w:rsidRPr="00250674" w:rsidRDefault="00A55730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    ____________________ </w:t>
            </w:r>
          </w:p>
          <w:p w:rsidR="0057338C" w:rsidRPr="00250674" w:rsidRDefault="00A55730" w:rsidP="002506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    Климченко И.Е.</w:t>
            </w:r>
          </w:p>
          <w:p w:rsidR="0057338C" w:rsidRPr="00250674" w:rsidRDefault="00482BA2" w:rsidP="00250674">
            <w:pPr>
              <w:pStyle w:val="a5"/>
              <w:ind w:left="742" w:hanging="709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    Приказ № 125-ОД</w:t>
            </w:r>
          </w:p>
          <w:p w:rsidR="0057338C" w:rsidRPr="00250674" w:rsidRDefault="00482BA2" w:rsidP="00250674">
            <w:pPr>
              <w:pStyle w:val="a5"/>
              <w:ind w:left="742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    от   28</w:t>
            </w:r>
            <w:r w:rsidR="00A55730"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.08.202</w:t>
            </w:r>
            <w:r w:rsidR="00FC7AD6" w:rsidRPr="0025067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</w:p>
        </w:tc>
      </w:tr>
    </w:tbl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АДАПТИРОВАННАЯ РАБОЧАЯ ПРОГРАММА</w:t>
      </w:r>
    </w:p>
    <w:p w:rsidR="0057338C" w:rsidRPr="00250674" w:rsidRDefault="00A55730" w:rsidP="002506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по курсу «Индивидуальный проект»</w:t>
      </w:r>
    </w:p>
    <w:p w:rsidR="00FC7AD6" w:rsidRPr="00250674" w:rsidRDefault="00FC7AD6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674">
        <w:rPr>
          <w:rFonts w:ascii="Times New Roman" w:hAnsi="Times New Roman" w:cs="Times New Roman"/>
          <w:sz w:val="28"/>
          <w:szCs w:val="28"/>
        </w:rPr>
        <w:t>на 2023-24 учебный год</w:t>
      </w: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среднее общее образование </w:t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12 класс </w:t>
      </w: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Количество часов  –  </w:t>
      </w:r>
      <w:r w:rsidR="00AA348F" w:rsidRPr="00250674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</w:p>
    <w:p w:rsidR="0057338C" w:rsidRPr="00250674" w:rsidRDefault="00DB0858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Учитель  Бычкова Н.Н.</w:t>
      </w: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57338C" w:rsidP="002506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57338C" w:rsidP="002506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43A4" w:rsidRPr="00250674" w:rsidRDefault="002643A4" w:rsidP="0025067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43A4" w:rsidRPr="00250674" w:rsidRDefault="002643A4" w:rsidP="0025067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43A4" w:rsidRPr="00250674" w:rsidRDefault="002643A4" w:rsidP="0025067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43A4" w:rsidRPr="00250674" w:rsidRDefault="003164B6" w:rsidP="0025067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Новочеркасск 2023</w:t>
      </w:r>
    </w:p>
    <w:p w:rsidR="002643A4" w:rsidRPr="00250674" w:rsidRDefault="002643A4" w:rsidP="0025067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43A4" w:rsidRPr="00250674" w:rsidRDefault="002643A4" w:rsidP="0025067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338C" w:rsidRPr="00250674" w:rsidRDefault="00EB333F" w:rsidP="0025067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55730"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542A62" w:rsidRPr="00250674" w:rsidRDefault="00542A62" w:rsidP="00250674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A4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eastAsia="Times New Roman" w:hAnsi="Times New Roman" w:cs="Times New Roman"/>
          <w:sz w:val="28"/>
          <w:szCs w:val="28"/>
        </w:rPr>
        <w:tab/>
        <w:t>Адаптированная рабочая программа по русскому языку для</w:t>
      </w:r>
      <w:r w:rsidR="002643A4" w:rsidRPr="0025067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250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3A4" w:rsidRPr="00250674">
        <w:rPr>
          <w:rFonts w:ascii="Times New Roman" w:hAnsi="Times New Roman" w:cs="Times New Roman"/>
          <w:sz w:val="28"/>
          <w:szCs w:val="28"/>
        </w:rPr>
        <w:t>12 класса  базового уровня,</w:t>
      </w:r>
      <w:r w:rsidR="003164B6" w:rsidRPr="00250674">
        <w:rPr>
          <w:rFonts w:ascii="Times New Roman" w:hAnsi="Times New Roman" w:cs="Times New Roman"/>
          <w:sz w:val="28"/>
          <w:szCs w:val="28"/>
        </w:rPr>
        <w:t xml:space="preserve"> </w:t>
      </w:r>
      <w:r w:rsidR="002643A4" w:rsidRPr="00250674">
        <w:rPr>
          <w:rFonts w:ascii="Times New Roman" w:hAnsi="Times New Roman" w:cs="Times New Roman"/>
          <w:sz w:val="28"/>
          <w:szCs w:val="28"/>
        </w:rPr>
        <w:t>составлена на основе примерной программы среднего общего образования, допущенной Министерством образования Российской Федерации ,программы для общеобразовательных учреждений «Основы проектной деятельности», под редакцией Голуб Г.Б., Перелыгиной Е.А., Чураковой О.В.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Актуальность </w:t>
      </w:r>
      <w:r w:rsidRPr="00250674">
        <w:rPr>
          <w:rFonts w:ascii="Times New Roman" w:hAnsi="Times New Roman" w:cs="Times New Roman"/>
          <w:sz w:val="28"/>
          <w:szCs w:val="28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 </w:t>
      </w:r>
      <w:r w:rsidRPr="00250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Отличительная особенность </w:t>
      </w:r>
      <w:r w:rsidRPr="00250674">
        <w:rPr>
          <w:rFonts w:ascii="Times New Roman" w:hAnsi="Times New Roman" w:cs="Times New Roman"/>
          <w:sz w:val="28"/>
          <w:szCs w:val="28"/>
        </w:rPr>
        <w:t xml:space="preserve">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5-9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</w:t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 </w:t>
      </w:r>
      <w:r w:rsidRPr="00250674">
        <w:rPr>
          <w:rFonts w:ascii="Times New Roman" w:hAnsi="Times New Roman" w:cs="Times New Roman"/>
          <w:sz w:val="28"/>
          <w:szCs w:val="28"/>
        </w:rPr>
        <w:t>от начала и до конца. 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исследования.</w:t>
      </w:r>
    </w:p>
    <w:p w:rsidR="0057338C" w:rsidRPr="00250674" w:rsidRDefault="0057338C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A55730" w:rsidP="002506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Цели и задачи программы, коррекционные задачи</w:t>
      </w:r>
    </w:p>
    <w:p w:rsidR="0057338C" w:rsidRPr="00250674" w:rsidRDefault="00A55730" w:rsidP="00250674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Цели обучения, решаемые при реализации рабочей программы.</w:t>
      </w:r>
    </w:p>
    <w:p w:rsidR="0057338C" w:rsidRPr="00250674" w:rsidRDefault="00A55730" w:rsidP="00250674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1.</w:t>
      </w:r>
      <w:r w:rsidRPr="00250674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развития личности обучающегося, способной: </w:t>
      </w:r>
    </w:p>
    <w:p w:rsidR="0057338C" w:rsidRPr="00250674" w:rsidRDefault="00A55730" w:rsidP="00250674">
      <w:pPr>
        <w:pStyle w:val="a4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-адаптироваться в условиях сложного, изменчивого мира; </w:t>
      </w:r>
    </w:p>
    <w:p w:rsidR="0057338C" w:rsidRPr="00250674" w:rsidRDefault="00A55730" w:rsidP="00250674">
      <w:pPr>
        <w:pStyle w:val="a4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lastRenderedPageBreak/>
        <w:t xml:space="preserve">-проявлять социальную ответственность; </w:t>
      </w:r>
    </w:p>
    <w:p w:rsidR="0057338C" w:rsidRPr="00250674" w:rsidRDefault="00A55730" w:rsidP="00250674">
      <w:pPr>
        <w:pStyle w:val="a4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-самостоятельно добывать новые знания, работать над развитием интеллекта; </w:t>
      </w:r>
    </w:p>
    <w:p w:rsidR="0057338C" w:rsidRPr="00250674" w:rsidRDefault="00A55730" w:rsidP="00250674">
      <w:pPr>
        <w:pStyle w:val="a4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-конструктивно сотрудничать с окружающими людьми; </w:t>
      </w:r>
    </w:p>
    <w:p w:rsidR="0057338C" w:rsidRPr="00250674" w:rsidRDefault="00A55730" w:rsidP="00250674">
      <w:pPr>
        <w:pStyle w:val="a4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-генерировать новые идеи, творчески мыслить. </w:t>
      </w:r>
    </w:p>
    <w:p w:rsidR="0057338C" w:rsidRPr="00250674" w:rsidRDefault="00A55730" w:rsidP="00250674">
      <w:pPr>
        <w:pStyle w:val="a4"/>
        <w:tabs>
          <w:tab w:val="left" w:pos="284"/>
        </w:tabs>
        <w:spacing w:after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2.</w:t>
      </w:r>
      <w:r w:rsidRPr="00250674">
        <w:rPr>
          <w:rFonts w:ascii="Times New Roman" w:hAnsi="Times New Roman" w:cs="Times New Roman"/>
          <w:sz w:val="28"/>
          <w:szCs w:val="28"/>
        </w:rPr>
        <w:tab/>
        <w:t>Формирование компетентности в области приобретения знаний из различных источников: учебника, дополнительной литературы, Интернета</w:t>
      </w:r>
      <w:r w:rsidRPr="00250674">
        <w:rPr>
          <w:rFonts w:ascii="Times New Roman" w:hAnsi="Times New Roman" w:cs="Times New Roman"/>
          <w:sz w:val="28"/>
          <w:szCs w:val="28"/>
          <w:lang w:val="de-DE"/>
        </w:rPr>
        <w:t xml:space="preserve">, CD, </w:t>
      </w:r>
      <w:r w:rsidRPr="00250674">
        <w:rPr>
          <w:rFonts w:ascii="Times New Roman" w:hAnsi="Times New Roman" w:cs="Times New Roman"/>
          <w:sz w:val="28"/>
          <w:szCs w:val="28"/>
        </w:rPr>
        <w:t xml:space="preserve">рассказа сверстника и т.д.; </w:t>
      </w:r>
    </w:p>
    <w:p w:rsidR="0057338C" w:rsidRPr="00250674" w:rsidRDefault="00A55730" w:rsidP="00250674">
      <w:pPr>
        <w:pStyle w:val="a4"/>
        <w:tabs>
          <w:tab w:val="left" w:pos="284"/>
        </w:tabs>
        <w:spacing w:after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3.</w:t>
      </w:r>
      <w:r w:rsidRPr="00250674">
        <w:rPr>
          <w:rFonts w:ascii="Times New Roman" w:hAnsi="Times New Roman" w:cs="Times New Roman"/>
          <w:sz w:val="28"/>
          <w:szCs w:val="28"/>
        </w:rPr>
        <w:tab/>
        <w:t xml:space="preserve">Формирование компетентностей в области обработки информации для предоставления её в различных видах, </w:t>
      </w:r>
    </w:p>
    <w:p w:rsidR="0057338C" w:rsidRPr="00250674" w:rsidRDefault="00A55730" w:rsidP="00250674">
      <w:pPr>
        <w:pStyle w:val="a4"/>
        <w:tabs>
          <w:tab w:val="left" w:pos="284"/>
        </w:tabs>
        <w:spacing w:after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4.</w:t>
      </w:r>
      <w:r w:rsidRPr="00250674">
        <w:rPr>
          <w:rFonts w:ascii="Times New Roman" w:hAnsi="Times New Roman" w:cs="Times New Roman"/>
          <w:sz w:val="28"/>
          <w:szCs w:val="28"/>
        </w:rPr>
        <w:tab/>
        <w:t xml:space="preserve">Формирование компетентностей в сфере распространения знаний среди сверстников. </w:t>
      </w:r>
    </w:p>
    <w:p w:rsidR="0057338C" w:rsidRPr="00250674" w:rsidRDefault="00A55730" w:rsidP="00250674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5.</w:t>
      </w:r>
      <w:r w:rsidRPr="00250674">
        <w:rPr>
          <w:rFonts w:ascii="Times New Roman" w:hAnsi="Times New Roman" w:cs="Times New Roman"/>
          <w:sz w:val="28"/>
          <w:szCs w:val="28"/>
        </w:rPr>
        <w:tab/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5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1.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2. овладение систематическими знаниями и приобретение опыта осуществления целесообразной и результативной деятельности;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3.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4. обеспечение академической мобильности и (или) возможности поддерживать избранное направление образования;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5. обеспечение профессиональной ориентации обучающихся. </w:t>
      </w:r>
    </w:p>
    <w:p w:rsidR="0057338C" w:rsidRPr="00250674" w:rsidRDefault="00A55730" w:rsidP="00250674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eastAsia="Times New Roman" w:hAnsi="Times New Roman" w:cs="Times New Roman"/>
          <w:sz w:val="28"/>
          <w:szCs w:val="28"/>
        </w:rPr>
        <w:tab/>
      </w:r>
      <w:r w:rsidRPr="00250674">
        <w:rPr>
          <w:rFonts w:ascii="Times New Roman" w:eastAsia="Times New Roman" w:hAnsi="Times New Roman" w:cs="Times New Roman"/>
          <w:sz w:val="28"/>
          <w:szCs w:val="28"/>
        </w:rPr>
        <w:tab/>
        <w:t>Индивидуальный проект выполняется обучающимся самостоятельно под руководством учителя по выбранной теме в рамках предметов «русский язык» и «литература»</w:t>
      </w:r>
      <w:r w:rsidRPr="00250674">
        <w:rPr>
          <w:rFonts w:ascii="Times New Roman" w:hAnsi="Times New Roman" w:cs="Times New Roman"/>
          <w:sz w:val="28"/>
          <w:szCs w:val="28"/>
        </w:rPr>
        <w:t>.</w:t>
      </w:r>
    </w:p>
    <w:p w:rsidR="0057338C" w:rsidRPr="00250674" w:rsidRDefault="00A55730" w:rsidP="00250674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eastAsia="Times New Roman" w:hAnsi="Times New Roman" w:cs="Times New Roman"/>
          <w:sz w:val="28"/>
          <w:szCs w:val="28"/>
        </w:rPr>
        <w:tab/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>Коррекционные задачи:</w:t>
      </w:r>
    </w:p>
    <w:p w:rsidR="0057338C" w:rsidRPr="00250674" w:rsidRDefault="00A55730" w:rsidP="00250674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Ввиду особенностей школы, наряду с задачами овладения знаниями и навыками по русскому языку, программа предусматривает систему коррекционно-развивающей работы. Особое внимание обращено на коррекцию остаточного зрения, развитие осязательного и обонятельного восприятия и высших психических функций в процессе овладения учебным предметом.</w:t>
      </w:r>
    </w:p>
    <w:p w:rsidR="0057338C" w:rsidRPr="00250674" w:rsidRDefault="00A55730" w:rsidP="00250674">
      <w:pPr>
        <w:pStyle w:val="a4"/>
        <w:tabs>
          <w:tab w:val="left" w:pos="-360"/>
        </w:tabs>
        <w:ind w:left="170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-</w:t>
      </w:r>
      <w:r w:rsidRPr="00250674">
        <w:rPr>
          <w:rFonts w:ascii="Times New Roman" w:hAnsi="Times New Roman" w:cs="Times New Roman"/>
          <w:sz w:val="28"/>
          <w:szCs w:val="28"/>
        </w:rPr>
        <w:tab/>
        <w:t>Коррекция восприятия, воображения, эмоционально-волевой сферы.</w:t>
      </w:r>
    </w:p>
    <w:p w:rsidR="0057338C" w:rsidRPr="00250674" w:rsidRDefault="00A55730" w:rsidP="00250674">
      <w:pPr>
        <w:pStyle w:val="a4"/>
        <w:tabs>
          <w:tab w:val="left" w:pos="-360"/>
        </w:tabs>
        <w:ind w:left="170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-</w:t>
      </w:r>
      <w:r w:rsidRPr="00250674">
        <w:rPr>
          <w:rFonts w:ascii="Times New Roman" w:hAnsi="Times New Roman" w:cs="Times New Roman"/>
          <w:sz w:val="28"/>
          <w:szCs w:val="28"/>
        </w:rPr>
        <w:tab/>
        <w:t>Развитие памяти, речи, внимания.</w:t>
      </w:r>
    </w:p>
    <w:p w:rsidR="0057338C" w:rsidRPr="00250674" w:rsidRDefault="00A55730" w:rsidP="00250674">
      <w:pPr>
        <w:pStyle w:val="a4"/>
        <w:tabs>
          <w:tab w:val="left" w:pos="-360"/>
        </w:tabs>
        <w:ind w:left="170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-</w:t>
      </w:r>
      <w:r w:rsidRPr="00250674">
        <w:rPr>
          <w:rFonts w:ascii="Times New Roman" w:hAnsi="Times New Roman" w:cs="Times New Roman"/>
          <w:sz w:val="28"/>
          <w:szCs w:val="28"/>
        </w:rPr>
        <w:tab/>
        <w:t xml:space="preserve"> Коррекция  мышления от наглядно-действенного к наглядно-образному и словесно-логическому. </w:t>
      </w:r>
    </w:p>
    <w:p w:rsidR="0057338C" w:rsidRPr="00250674" w:rsidRDefault="00A55730" w:rsidP="00250674">
      <w:pPr>
        <w:pStyle w:val="a4"/>
        <w:tabs>
          <w:tab w:val="left" w:pos="-360"/>
        </w:tabs>
        <w:ind w:left="170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-</w:t>
      </w:r>
      <w:r w:rsidRPr="00250674">
        <w:rPr>
          <w:rFonts w:ascii="Times New Roman" w:hAnsi="Times New Roman" w:cs="Times New Roman"/>
          <w:sz w:val="28"/>
          <w:szCs w:val="28"/>
        </w:rPr>
        <w:tab/>
        <w:t>Совершенствование мыслительных операций (анализа, сравнения, аналогии).</w:t>
      </w:r>
    </w:p>
    <w:p w:rsidR="0057338C" w:rsidRPr="00250674" w:rsidRDefault="00A55730" w:rsidP="00250674">
      <w:pPr>
        <w:pStyle w:val="a4"/>
        <w:tabs>
          <w:tab w:val="left" w:pos="-360"/>
        </w:tabs>
        <w:ind w:left="170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-</w:t>
      </w:r>
      <w:r w:rsidRPr="00250674">
        <w:rPr>
          <w:rFonts w:ascii="Times New Roman" w:hAnsi="Times New Roman" w:cs="Times New Roman"/>
          <w:sz w:val="28"/>
          <w:szCs w:val="28"/>
        </w:rPr>
        <w:tab/>
        <w:t>Обучение основным мыслительным операциям:  анализу, синтезу, сравнению, обобщению и абстрагированию.</w:t>
      </w:r>
    </w:p>
    <w:p w:rsidR="0057338C" w:rsidRPr="00250674" w:rsidRDefault="00A55730" w:rsidP="00250674">
      <w:pPr>
        <w:pStyle w:val="a4"/>
        <w:tabs>
          <w:tab w:val="left" w:pos="-360"/>
        </w:tabs>
        <w:ind w:left="170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50674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интонационно-выразительной стороны речи, а также её фонетико-фонематическое совершенствование. </w:t>
      </w:r>
    </w:p>
    <w:p w:rsidR="0057338C" w:rsidRPr="00250674" w:rsidRDefault="00A55730" w:rsidP="00250674">
      <w:pPr>
        <w:pStyle w:val="a4"/>
        <w:tabs>
          <w:tab w:val="left" w:pos="-360"/>
        </w:tabs>
        <w:ind w:left="170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-</w:t>
      </w:r>
      <w:r w:rsidRPr="00250674">
        <w:rPr>
          <w:rFonts w:ascii="Times New Roman" w:hAnsi="Times New Roman" w:cs="Times New Roman"/>
          <w:sz w:val="28"/>
          <w:szCs w:val="28"/>
        </w:rPr>
        <w:tab/>
        <w:t>Развитие умения строить диалогическую и монологическую речь.</w:t>
      </w:r>
    </w:p>
    <w:p w:rsidR="0057338C" w:rsidRPr="00250674" w:rsidRDefault="00A55730" w:rsidP="00250674">
      <w:pPr>
        <w:pStyle w:val="a4"/>
        <w:tabs>
          <w:tab w:val="left" w:pos="-360"/>
        </w:tabs>
        <w:ind w:left="170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-</w:t>
      </w:r>
      <w:r w:rsidRPr="00250674">
        <w:rPr>
          <w:rFonts w:ascii="Times New Roman" w:hAnsi="Times New Roman" w:cs="Times New Roman"/>
          <w:sz w:val="28"/>
          <w:szCs w:val="28"/>
        </w:rPr>
        <w:tab/>
        <w:t>Работа над совершенствованием долговременной памяти.</w:t>
      </w:r>
    </w:p>
    <w:p w:rsidR="0057338C" w:rsidRPr="00250674" w:rsidRDefault="00A55730" w:rsidP="00250674">
      <w:pPr>
        <w:pStyle w:val="a4"/>
        <w:tabs>
          <w:tab w:val="left" w:pos="-360"/>
        </w:tabs>
        <w:ind w:left="170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>-</w:t>
      </w:r>
      <w:r w:rsidRPr="00250674">
        <w:rPr>
          <w:rFonts w:ascii="Times New Roman" w:hAnsi="Times New Roman" w:cs="Times New Roman"/>
          <w:sz w:val="28"/>
          <w:szCs w:val="28"/>
        </w:rPr>
        <w:tab/>
        <w:t>Совершенствование рельефно-точечного письма и чтения по системе Л. Брайля,  преодоление формализма и вербализма речи преодоление вербализма в речи, формализма в усвоении знаний с целью обогащения конкретных представлений об окружающей действительности, о человеке, природе и обществе.</w:t>
      </w:r>
    </w:p>
    <w:p w:rsidR="0057338C" w:rsidRPr="00250674" w:rsidRDefault="0057338C" w:rsidP="00250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338C" w:rsidRPr="00250674" w:rsidRDefault="00A55730" w:rsidP="00250674">
      <w:pPr>
        <w:pStyle w:val="a4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</w:t>
      </w:r>
    </w:p>
    <w:p w:rsidR="0057338C" w:rsidRPr="00250674" w:rsidRDefault="00A55730" w:rsidP="002506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овладение систематическими знаниями и приобретение опыта осуществления целесообразной и результативной деятельности;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обеспечение академической мобильности и (или) возможности поддерживать избранное направление образования;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обеспечение профессиональной ориентации обучающихся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-личностное, профессиональное, жизненное самоопределение;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</w:t>
      </w:r>
    </w:p>
    <w:p w:rsidR="0057338C" w:rsidRPr="00250674" w:rsidRDefault="00A55730" w:rsidP="002506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Метапредметные.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eastAsia="Times New Roman" w:hAnsi="Times New Roman" w:cs="Times New Roman"/>
          <w:sz w:val="28"/>
          <w:szCs w:val="28"/>
        </w:rPr>
        <w:tab/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Регулятивные: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-прогнозирование – предвосхищение результата и уровня усвоения; его временных характеристик;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-контроль в форме сличения способа действия и его результата с заданным эталоном с целью обнаружения отклонений от него;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lastRenderedPageBreak/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-оценка – выделение и осознание учащимся того, что уже усвоено и что еще подлежит усвоению, оценивание качества и уровня усвоения;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Познавательные: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-самостоятельное выделение и формулирование познавательной цели;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характеристики объекта, и преобразование модели с целью выявления общих законов, определяющих данную предметную область;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-умение структурировать знания;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-умение осознанно и произвольно строить речевое высказывание в устной и письменной формах;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-выбор наиболее эффективных способов решения задач в зависимости от конкретных условий;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-рефлексия способов и условий действия, контроль и оценка процесса и результатов деятельности;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Коммуникативные: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-планирование учебного сотрудничества с учителем и сверстниками – определение целей, функций участников, способов взаимодействия;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-постановка вопросов – инициативное сотрудничество в поиске и сборе информации;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-управление поведением партнера – контроль, коррекция, оценка действий партнера;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Общеучебные умения, навыки и способы деятельности.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Учебная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Логические общеучебные умения и навыки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Разностороннее рассмотрение объектов, выявление в них различных свойств и особенностей.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Выявление различий при сравнении объектов.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Установление существенных и несущественных свойств объектов (понятий).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lastRenderedPageBreak/>
        <w:t xml:space="preserve">- Классификация объектов множества по некоторому основанию.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Подведение объектов под известные понятия.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Выделение в определении понятия рода и видовых признаков.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-Установление необходимости или достаточности или необходимости и достаточности известного признака (условия) понятия.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Определение причинно-следственной зависимости.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Подбор примеров, иллюстрирующих общее правило (определение).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Приведение контрпримеров для неверных утверждений.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Формулирование выводов по результатам анализа.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Формулирование утверждения в форме условного предложения.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Формулирование утверждения, обратного данному.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Формулирование утверждения, противоположного данному.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Формулирование гипотезы.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Построение по правилу (формуле) пошаговой программы.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Построение плана-схемы изученного учебного раздела или темы.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Моделирование и построение эскизов будущего проекта. </w:t>
      </w: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Умения планировать, контролировать и оценивать учебную работу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Четкое и правильное осознание цели своей работы.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Составление плана своей работы (достижения цели).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Разработка режима дня.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Контроль соответствия выполняемой работы поставленной цели.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Контроль над правильностью результата работы.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-Оценка правильности выполнения задания.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Самооценка уровня овладения учебным материалом. </w:t>
      </w: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Умение работы с текстом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Постановка вопросов к прочитанному тексту.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Подбор заголовков к абзацам (разделам) текста.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Формулирование главной мысли, содержащейся в тексте.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Разбивка текста на смысловые части.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Составление плана текста. </w:t>
      </w: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Информационно-библиографические умения и навыки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-Умение пользоваться предметным и именным указателями, оглавлениями.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Нахождение в учебнике ответов к задачам.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Умение пользоваться терминологическими словарями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Умение пользоваться каталогами библиотеки.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Правильное библиографическое оформление цитат, выписок и списков литературы. </w:t>
      </w: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Культура устной и письменной речи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Выступление с докладом на заданную тему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Рецензирование текста или выступления.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Составление характеристики географических объектов, исторических деятелей, литературных героев.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Описание рисунка или картины.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Передача своего впечатления от прослушанного музыкального произведения.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Составление конспекта прочитанного текста или прослушанного выступления, лекции, доклада.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lastRenderedPageBreak/>
        <w:t xml:space="preserve">- Составление реферата на определенную тему по нескольким литературным источникам.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Написание отзыва на прочитанный текст.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Индивидуальный проект является кульминацией системы проектных работ и, в некотором смысле, всего обучения в школе. Индивидуальный проект покажет все те навыки, которыми овладел старшеклассник за все года школьного обучения. 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По своей сути предмет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индивидуальный проект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 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Учащиеся учатся самостоятельно: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-определять и формулировать задачу;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-планировать свою работу;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-обращаться за помощью к специалистам (иногда к незнакомым);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искать необходимую информацию;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применять коммуникативные способности;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организовывать работу других людей;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профессионально использовать ИКТ в процессе работы и для подготовки презентации;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выступать с докладом;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к нужному сроку доводить работу до запланированного результата. </w:t>
      </w: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старших классов: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 «Индивидуальный проект»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Результаты выполнения индивидуального проекта должны отражать: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-сформированность навыков коммуникативной, учебно-исследовательской деятельности, критического мышления;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-способность к инновационной, аналитической, творческой, интеллектуальной деятельности;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В процессе обучения учащиеся приобретают следующие конкретные </w:t>
      </w:r>
      <w:r w:rsidRPr="00250674">
        <w:rPr>
          <w:rFonts w:ascii="Times New Roman" w:eastAsia="Times New Roman" w:hAnsi="Times New Roman" w:cs="Times New Roman"/>
          <w:sz w:val="28"/>
          <w:szCs w:val="28"/>
        </w:rPr>
        <w:tab/>
      </w:r>
      <w:r w:rsidRPr="0025067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>умения</w:t>
      </w:r>
      <w:r w:rsidRPr="00250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умение планировать и осуществлять проектную и исследовательскую деятельность;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способность презентовать достигнутые результаты, включая умение определять приоритеты целей с учетом ценностей и жизненных планов; самостоятельно </w:t>
      </w:r>
      <w:r w:rsidRPr="00250674">
        <w:rPr>
          <w:rFonts w:ascii="Times New Roman" w:hAnsi="Times New Roman" w:cs="Times New Roman"/>
          <w:sz w:val="28"/>
          <w:szCs w:val="28"/>
        </w:rPr>
        <w:lastRenderedPageBreak/>
        <w:t xml:space="preserve">реализовывать, контролировать и осуществлять коррекцию своей деятельности на основе предварительного планирования;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способность создавать продукты своей деятельности, востребованные обществом, обладающие выраженными потребительскими свойствами;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сформированность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</w:t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научиться: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совершенствованию духовно-нравственных качеств личности;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самостоятельно задумывать, планировать и выполнять проект;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использовать догадку, озарение, интуицию;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целенаправленно и осознанно развивать свои коммуникативные способности, осваивать новые языковые средства;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формированию качеств мышления, необходимых для адаптации в современном информационном обществе;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- способности к самостоятельному приобретению новых знаний и практических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умений, умения управлять своей познавательной деятельностью; </w:t>
      </w:r>
    </w:p>
    <w:p w:rsidR="0057338C" w:rsidRPr="00250674" w:rsidRDefault="00A55730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осознавать свою ответственность за достоверность полученных знаний, за качество выполненного проекта. </w:t>
      </w:r>
    </w:p>
    <w:p w:rsidR="0057338C" w:rsidRPr="00250674" w:rsidRDefault="0057338C" w:rsidP="0025067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72B" w:rsidRPr="00250674" w:rsidRDefault="0042672B" w:rsidP="0025067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плане.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0674">
        <w:rPr>
          <w:rFonts w:ascii="Times New Roman" w:hAnsi="Times New Roman" w:cs="Times New Roman"/>
          <w:sz w:val="28"/>
          <w:szCs w:val="28"/>
        </w:rPr>
        <w:t xml:space="preserve">Авторской программой на предмет «Индивидуальный проект» в 12 классе отведено 34 часа (1 час в неделю). В  соответствии с учебным планом и годовым календарным  учебным графиком ГКОУ РО Новочеркасской специальной  школы-интерната № 33 в настоящей рабочей программе на предмет «Индивидуальный проект» в </w:t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>12 классе</w:t>
      </w:r>
      <w:r w:rsidRPr="00250674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15ED1" w:rsidRPr="002506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C86" w:rsidRPr="00250674">
        <w:rPr>
          <w:rFonts w:ascii="Times New Roman" w:hAnsi="Times New Roman" w:cs="Times New Roman"/>
          <w:sz w:val="28"/>
          <w:szCs w:val="28"/>
        </w:rPr>
        <w:t>час</w:t>
      </w:r>
      <w:r w:rsidRPr="00250674">
        <w:rPr>
          <w:rFonts w:ascii="Times New Roman" w:hAnsi="Times New Roman" w:cs="Times New Roman"/>
          <w:sz w:val="28"/>
          <w:szCs w:val="28"/>
        </w:rPr>
        <w:t xml:space="preserve"> .    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 полугодие </w:t>
      </w:r>
      <w:r w:rsidR="00015ED1" w:rsidRPr="00250674">
        <w:rPr>
          <w:rFonts w:ascii="Times New Roman" w:hAnsi="Times New Roman" w:cs="Times New Roman"/>
          <w:b/>
          <w:bCs/>
          <w:spacing w:val="-1"/>
          <w:sz w:val="28"/>
          <w:szCs w:val="28"/>
        </w:rPr>
        <w:t>- 16</w:t>
      </w:r>
      <w:r w:rsidRPr="002506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часов;</w:t>
      </w:r>
    </w:p>
    <w:p w:rsidR="0057338C" w:rsidRPr="00250674" w:rsidRDefault="00035C86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pacing w:val="-1"/>
          <w:sz w:val="28"/>
          <w:szCs w:val="28"/>
        </w:rPr>
        <w:t>2 полугодие - 16</w:t>
      </w:r>
      <w:r w:rsidR="00A55730" w:rsidRPr="002506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часов.</w:t>
      </w:r>
    </w:p>
    <w:p w:rsidR="0057338C" w:rsidRPr="00250674" w:rsidRDefault="00A55730" w:rsidP="00250674">
      <w:pPr>
        <w:pStyle w:val="a4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06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50674" w:rsidRPr="00482BA2" w:rsidRDefault="00250674" w:rsidP="0025067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57338C" w:rsidRPr="00250674" w:rsidRDefault="00A55730" w:rsidP="00250674">
      <w:pPr>
        <w:pStyle w:val="a5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  <w:u w:color="000000"/>
        </w:rPr>
        <w:lastRenderedPageBreak/>
        <w:t xml:space="preserve"> Содержание учебного предмета</w:t>
      </w:r>
    </w:p>
    <w:p w:rsidR="0057338C" w:rsidRPr="00250674" w:rsidRDefault="0057338C" w:rsidP="00250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69"/>
        <w:gridCol w:w="2851"/>
        <w:gridCol w:w="1764"/>
        <w:gridCol w:w="4255"/>
      </w:tblGrid>
      <w:tr w:rsidR="0057338C" w:rsidRPr="00250674">
        <w:trPr>
          <w:trHeight w:val="638"/>
          <w:jc w:val="center"/>
        </w:trPr>
        <w:tc>
          <w:tcPr>
            <w:tcW w:w="76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176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425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Виды деятельности.</w:t>
            </w:r>
          </w:p>
        </w:tc>
      </w:tr>
      <w:tr w:rsidR="0057338C" w:rsidRPr="00482BA2">
        <w:trPr>
          <w:trHeight w:val="3518"/>
          <w:jc w:val="center"/>
        </w:trPr>
        <w:tc>
          <w:tcPr>
            <w:tcW w:w="76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jc w:val="right"/>
            </w:pPr>
            <w:r w:rsidRPr="00250674">
              <w:rPr>
                <w:color w:val="000000"/>
              </w:rPr>
              <w:t>1</w:t>
            </w:r>
          </w:p>
        </w:tc>
        <w:tc>
          <w:tcPr>
            <w:tcW w:w="28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6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25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возможных тем проектов.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Выбор направления исследовательской деятельности.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темы, её актуальность.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Выборы методов исследования: наблюдение, анкетирование, изучение и обобщение опыта, эксперимент, моделирование и др.</w:t>
            </w:r>
          </w:p>
        </w:tc>
      </w:tr>
      <w:tr w:rsidR="0057338C" w:rsidRPr="00482BA2">
        <w:trPr>
          <w:trHeight w:val="6398"/>
          <w:jc w:val="center"/>
        </w:trPr>
        <w:tc>
          <w:tcPr>
            <w:tcW w:w="76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jc w:val="right"/>
            </w:pPr>
            <w:r w:rsidRPr="00250674">
              <w:rPr>
                <w:color w:val="000000"/>
              </w:rPr>
              <w:t>2</w:t>
            </w:r>
          </w:p>
        </w:tc>
        <w:tc>
          <w:tcPr>
            <w:tcW w:w="28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Инициализация проекта</w:t>
            </w:r>
          </w:p>
        </w:tc>
        <w:tc>
          <w:tcPr>
            <w:tcW w:w="176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425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Поиск и изучение литературы по проблемам проекта.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темы учебного исследования, его целей, задач, источников изучения.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выполнения проекта, распределение времени на каждый этап работы, определение задач каждого из участников группы.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обработка, анализ материалов исследования.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результатов работы.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полученного материала в виде таблиц, графиков; подготовка презентаций.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Написание текста учебно-исследовательской работы.</w:t>
            </w:r>
          </w:p>
        </w:tc>
      </w:tr>
      <w:tr w:rsidR="0057338C" w:rsidRPr="00482BA2">
        <w:trPr>
          <w:trHeight w:val="2878"/>
          <w:jc w:val="center"/>
        </w:trPr>
        <w:tc>
          <w:tcPr>
            <w:tcW w:w="76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jc w:val="right"/>
            </w:pPr>
            <w:r w:rsidRPr="00250674">
              <w:rPr>
                <w:color w:val="000000"/>
              </w:rPr>
              <w:t>3</w:t>
            </w:r>
          </w:p>
        </w:tc>
        <w:tc>
          <w:tcPr>
            <w:tcW w:w="28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Управление завершением проекта, курсовых работ</w:t>
            </w:r>
          </w:p>
        </w:tc>
        <w:tc>
          <w:tcPr>
            <w:tcW w:w="176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25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тезисов для выступления перед одноклассниками.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Создание Портфолио (тема проекта, её актуальность, цели, ожидаемые результаты, пути решения, сроки выполнения, роль каждого из участников проекта, итоги работы).</w:t>
            </w:r>
          </w:p>
        </w:tc>
      </w:tr>
      <w:tr w:rsidR="0057338C" w:rsidRPr="00482BA2">
        <w:trPr>
          <w:trHeight w:val="3198"/>
          <w:jc w:val="center"/>
        </w:trPr>
        <w:tc>
          <w:tcPr>
            <w:tcW w:w="76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jc w:val="right"/>
            </w:pPr>
            <w:r w:rsidRPr="00250674">
              <w:rPr>
                <w:color w:val="000000"/>
              </w:rPr>
              <w:lastRenderedPageBreak/>
              <w:t>4</w:t>
            </w:r>
          </w:p>
        </w:tc>
        <w:tc>
          <w:tcPr>
            <w:tcW w:w="28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Защита результатов проектной деятельности, курсовых работ</w:t>
            </w:r>
          </w:p>
        </w:tc>
        <w:tc>
          <w:tcPr>
            <w:tcW w:w="176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190C9C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730" w:rsidRPr="002506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Защита результатов проектной деятельности. Представление итогов работы в классе, на школьной конференции и т.п., ответы на вопросы участников конференции и учителей (указываются цели и источники работы, ход исследования, результаты, выводы, к которым пришел автор проекта)</w:t>
            </w:r>
          </w:p>
        </w:tc>
      </w:tr>
      <w:tr w:rsidR="0057338C" w:rsidRPr="00482BA2">
        <w:trPr>
          <w:trHeight w:val="2238"/>
          <w:jc w:val="center"/>
        </w:trPr>
        <w:tc>
          <w:tcPr>
            <w:tcW w:w="76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jc w:val="right"/>
            </w:pPr>
            <w:r w:rsidRPr="00250674">
              <w:rPr>
                <w:color w:val="000000"/>
              </w:rPr>
              <w:t>5</w:t>
            </w:r>
          </w:p>
        </w:tc>
        <w:tc>
          <w:tcPr>
            <w:tcW w:w="28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176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69089F" w:rsidP="00250674">
            <w:pPr>
              <w:pStyle w:val="2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730" w:rsidRPr="002506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участников проекта (насколько результат работы соответствует заявленным целям, что в нем наиболее значимо, что требует доработки?) </w:t>
            </w:r>
          </w:p>
          <w:p w:rsidR="0057338C" w:rsidRPr="00250674" w:rsidRDefault="00A55730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и новых проблем исследования.</w:t>
            </w:r>
          </w:p>
        </w:tc>
      </w:tr>
    </w:tbl>
    <w:p w:rsidR="0057338C" w:rsidRPr="00250674" w:rsidRDefault="0057338C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482BA2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674" w:rsidRPr="00250674" w:rsidRDefault="00250674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планирование.</w:t>
      </w:r>
    </w:p>
    <w:p w:rsidR="0057338C" w:rsidRPr="00250674" w:rsidRDefault="0057338C" w:rsidP="00250674">
      <w:pPr>
        <w:pStyle w:val="a4"/>
        <w:tabs>
          <w:tab w:val="left" w:pos="289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621"/>
        <w:tblW w:w="9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58"/>
        <w:gridCol w:w="3142"/>
        <w:gridCol w:w="4173"/>
        <w:gridCol w:w="755"/>
        <w:gridCol w:w="901"/>
      </w:tblGrid>
      <w:tr w:rsidR="00250674" w:rsidRPr="00250674" w:rsidTr="00250674">
        <w:trPr>
          <w:trHeight w:val="63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Кол.час.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50674" w:rsidRPr="00250674" w:rsidTr="00250674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 16 ч.</w:t>
            </w:r>
          </w:p>
        </w:tc>
      </w:tr>
      <w:tr w:rsidR="00250674" w:rsidRPr="00250674" w:rsidTr="00250674">
        <w:trPr>
          <w:trHeight w:val="191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Что такое «Индивидуальный проект». Изучение теоретических сведений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Понятие проекта, проектной деятельности, проектной культуры. Структура проекта. Типология проектов. Основные требования, предъявляемые к выполнению учебных проектов.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250674" w:rsidRPr="00250674" w:rsidTr="00250674">
        <w:trPr>
          <w:trHeight w:val="127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проектной деятельности. Повторение 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Анализ итогов проектов 10 класса, достигнутых результатов (успехов и неудач) и причины этого.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50674" w:rsidRPr="00250674" w:rsidTr="00250674">
        <w:trPr>
          <w:trHeight w:val="63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Определение жанра проекта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Выбор темы и ее конкретизация (определение жанра проекта).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250674" w:rsidRPr="00250674" w:rsidTr="00250674">
        <w:trPr>
          <w:trHeight w:val="159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групп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работы (индивидуальная, групповая). </w:t>
            </w:r>
          </w:p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групп, распределение в них обязанностей.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250674" w:rsidRPr="00250674" w:rsidTr="00250674">
        <w:trPr>
          <w:trHeight w:val="127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Определение целей формулирование задач проекта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Определение темы, целей проекта и их конкретизация, его исходного положение. Формулирование задач.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250674" w:rsidRPr="00250674" w:rsidTr="00250674">
        <w:trPr>
          <w:trHeight w:val="127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паспорта проекта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Обзор дорожной карты. Создание и оформление паспорт проектной работы. Требования к ее заполнению.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50674" w:rsidRPr="00250674" w:rsidTr="00250674">
        <w:trPr>
          <w:trHeight w:val="159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участников проекта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как модель будущей работы и образ действий, предпринимаемых для достижения результата. Его составление и заполнение.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50674" w:rsidRPr="00250674" w:rsidTr="00250674">
        <w:trPr>
          <w:trHeight w:val="95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Установление процедур и критериев оценки проекта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Установление процедур и критериев оценки проекта и формы его представления.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250674" w:rsidRPr="00250674" w:rsidTr="00250674">
        <w:trPr>
          <w:trHeight w:val="127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получения информации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необходимой информации. Определение способов сбора и анализа информации.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250674" w:rsidRPr="00250674" w:rsidTr="00250674">
        <w:trPr>
          <w:trHeight w:val="95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Планирование способов сбора и анализа информации.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Планирование способов сбора и анализа информации. Подготовка к исследованию.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250674" w:rsidRPr="00250674" w:rsidTr="00250674">
        <w:trPr>
          <w:trHeight w:val="255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Подготовка к исследованию и его планирование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Подготовка к исследованию и его планированию. Выявление («мозговой штурм») и обсуждение альтернатив в ходе выполнения проекта. Распределение задач (обязанностей) между членами рабочей группы.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250674" w:rsidRPr="00250674" w:rsidTr="00250674">
        <w:trPr>
          <w:trHeight w:val="223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Исследования (эксперимент, наблюдение, анкетирование и т.д.)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действий по проекту. Проведение исследования, эксперимента, анкетирования и т.д. Распределение задач (обязанностей) между членами рабочей группы.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50674" w:rsidRPr="00250674" w:rsidTr="00250674">
        <w:trPr>
          <w:trHeight w:val="159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Организационно-консультационные занятия. Промежуточные отчеты учащихся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Промежуточные отчеты учащихся.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74" w:rsidRPr="00250674" w:rsidTr="00250674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 17 ч.</w:t>
            </w:r>
          </w:p>
        </w:tc>
      </w:tr>
      <w:tr w:rsidR="00250674" w:rsidRPr="00250674" w:rsidTr="00250674">
        <w:trPr>
          <w:trHeight w:val="95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проекта или исследования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результатов, анализ.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250674" w:rsidRPr="00250674" w:rsidTr="00250674">
        <w:trPr>
          <w:trHeight w:val="63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50674" w:rsidRPr="00250674" w:rsidTr="00250674">
        <w:trPr>
          <w:trHeight w:val="63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 проекта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кейса </w:t>
            </w:r>
          </w:p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Анализ информации.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250674" w:rsidRPr="00250674" w:rsidTr="00250674">
        <w:trPr>
          <w:trHeight w:val="159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Определение сценария публичной защиты, распределение ролей и заданий внутри групп (при групповой форме работы)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250674" w:rsidRPr="00250674" w:rsidTr="00250674">
        <w:trPr>
          <w:trHeight w:val="63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Предзащита проекта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Промежуточные отчеты учащихся. Предзащита проекта.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250674" w:rsidRPr="00250674" w:rsidTr="00250674">
        <w:trPr>
          <w:trHeight w:val="127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Доработка проекта с учетом замечаний и предложений.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Доработка проекта с учетом замечаний и предложений. Подготовка к публичной защите проекта.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250674" w:rsidRPr="00250674" w:rsidTr="00250674">
        <w:trPr>
          <w:trHeight w:val="127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проекта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проекта.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74" w:rsidRPr="00250674" w:rsidTr="00250674">
        <w:trPr>
          <w:trHeight w:val="958"/>
        </w:trPr>
        <w:tc>
          <w:tcPr>
            <w:tcW w:w="65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Подведение итогов, конструктивный анализ выполненной работы</w:t>
            </w:r>
          </w:p>
        </w:tc>
        <w:tc>
          <w:tcPr>
            <w:tcW w:w="417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Анализ достижения поставленной цели.</w:t>
            </w:r>
          </w:p>
        </w:tc>
        <w:tc>
          <w:tcPr>
            <w:tcW w:w="7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250674" w:rsidRPr="00250674" w:rsidRDefault="00250674" w:rsidP="0025067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7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57338C" w:rsidRPr="00250674" w:rsidRDefault="00A55730" w:rsidP="0025067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338C" w:rsidRPr="00250674" w:rsidRDefault="0057338C" w:rsidP="002506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57338C" w:rsidP="002506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7338C" w:rsidRPr="00250674" w:rsidRDefault="0057338C" w:rsidP="002506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sectPr w:rsidR="0057338C" w:rsidRPr="00250674" w:rsidSect="00250674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97" w:rsidRDefault="00914C97" w:rsidP="0057338C">
      <w:r>
        <w:separator/>
      </w:r>
    </w:p>
  </w:endnote>
  <w:endnote w:type="continuationSeparator" w:id="1">
    <w:p w:rsidR="00914C97" w:rsidRDefault="00914C97" w:rsidP="0057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8C" w:rsidRDefault="005733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97" w:rsidRDefault="00914C97" w:rsidP="0057338C">
      <w:r>
        <w:separator/>
      </w:r>
    </w:p>
  </w:footnote>
  <w:footnote w:type="continuationSeparator" w:id="1">
    <w:p w:rsidR="00914C97" w:rsidRDefault="00914C97" w:rsidP="00573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8C" w:rsidRDefault="005733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38C"/>
    <w:rsid w:val="00005F6F"/>
    <w:rsid w:val="00015ED1"/>
    <w:rsid w:val="00035C86"/>
    <w:rsid w:val="000B2438"/>
    <w:rsid w:val="00110E3B"/>
    <w:rsid w:val="00132C3F"/>
    <w:rsid w:val="00190C9C"/>
    <w:rsid w:val="001E5245"/>
    <w:rsid w:val="00200AAE"/>
    <w:rsid w:val="00250674"/>
    <w:rsid w:val="002643A4"/>
    <w:rsid w:val="00274E66"/>
    <w:rsid w:val="002B47F3"/>
    <w:rsid w:val="002D7146"/>
    <w:rsid w:val="0030034F"/>
    <w:rsid w:val="003164B6"/>
    <w:rsid w:val="00327567"/>
    <w:rsid w:val="00361EA6"/>
    <w:rsid w:val="003A31B6"/>
    <w:rsid w:val="003D5FDC"/>
    <w:rsid w:val="0042672B"/>
    <w:rsid w:val="00446714"/>
    <w:rsid w:val="00482BA2"/>
    <w:rsid w:val="004F1D4F"/>
    <w:rsid w:val="00542A62"/>
    <w:rsid w:val="00562DE9"/>
    <w:rsid w:val="0057338C"/>
    <w:rsid w:val="005C0751"/>
    <w:rsid w:val="00683748"/>
    <w:rsid w:val="0069089F"/>
    <w:rsid w:val="006A6925"/>
    <w:rsid w:val="006E2E62"/>
    <w:rsid w:val="0073279A"/>
    <w:rsid w:val="00874CE1"/>
    <w:rsid w:val="008850BD"/>
    <w:rsid w:val="00914C97"/>
    <w:rsid w:val="009945CA"/>
    <w:rsid w:val="009F2D79"/>
    <w:rsid w:val="00A55730"/>
    <w:rsid w:val="00AA2547"/>
    <w:rsid w:val="00AA348F"/>
    <w:rsid w:val="00BD61E7"/>
    <w:rsid w:val="00BE0E44"/>
    <w:rsid w:val="00D012DA"/>
    <w:rsid w:val="00DB0858"/>
    <w:rsid w:val="00E027B9"/>
    <w:rsid w:val="00E522C2"/>
    <w:rsid w:val="00EB333F"/>
    <w:rsid w:val="00EC6DC0"/>
    <w:rsid w:val="00F21A67"/>
    <w:rsid w:val="00F35853"/>
    <w:rsid w:val="00F6471C"/>
    <w:rsid w:val="00FA6C14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3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38C"/>
    <w:rPr>
      <w:u w:val="single"/>
    </w:rPr>
  </w:style>
  <w:style w:type="table" w:customStyle="1" w:styleId="TableNormal">
    <w:name w:val="Table Normal"/>
    <w:rsid w:val="00573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57338C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По умолчанию"/>
    <w:rsid w:val="0057338C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sid w:val="0057338C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33A4-003A-493F-B171-FC00A98E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Bichkova</cp:lastModifiedBy>
  <cp:revision>42</cp:revision>
  <dcterms:created xsi:type="dcterms:W3CDTF">2021-08-15T18:22:00Z</dcterms:created>
  <dcterms:modified xsi:type="dcterms:W3CDTF">2023-08-28T17:56:00Z</dcterms:modified>
</cp:coreProperties>
</file>