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«Новочеркасская специальная школа – интернат № 33».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498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86"/>
        <w:gridCol w:w="1985"/>
        <w:gridCol w:w="3827"/>
      </w:tblGrid>
      <w:tr>
        <w:trPr/>
        <w:tc>
          <w:tcPr>
            <w:tcW w:w="3686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     Педагогическим    советом Протокол № 1 от 28.08.2023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«УТВЕРЖДАЮ»                         Директор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__________Климченко И.Е.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 от  28.08.2023 г.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125-ОД.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    Заместитель директора            по коррекционной работе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________Алышева С.В.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exact" w:line="278"/>
        <w:ind w:left="2124" w:hanging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1"/>
      <w:bookmarkStart w:id="1" w:name="_GoBack1"/>
      <w:bookmarkEnd w:id="1"/>
    </w:p>
    <w:p>
      <w:pPr>
        <w:pStyle w:val="Normal"/>
        <w:widowControl w:val="false"/>
        <w:spacing w:lineRule="exact" w:line="278"/>
        <w:ind w:left="2124" w:hanging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Defaul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Адаптированная дополнительная общеобразовательная общеразвивающая программа для слепых и слабовидящих  детей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«Музыкальная литература» </w:t>
      </w:r>
      <w:r>
        <w:rPr>
          <w:rFonts w:cs="Times New Roman" w:ascii="Times New Roman" w:hAnsi="Times New Roman"/>
          <w:bCs/>
          <w:sz w:val="28"/>
          <w:szCs w:val="28"/>
        </w:rPr>
        <w:t>(5,7 классы.)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Художественная направленность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Объем</w:t>
      </w:r>
      <w:r>
        <w:rPr>
          <w:rFonts w:cs="Times New Roman" w:ascii="Times New Roman" w:hAnsi="Times New Roman"/>
          <w:bCs/>
          <w:sz w:val="28"/>
          <w:szCs w:val="28"/>
        </w:rPr>
        <w:t>: 34</w:t>
      </w:r>
      <w:bookmarkStart w:id="2" w:name="_GoBack"/>
      <w:bookmarkEnd w:id="2"/>
      <w:r>
        <w:rPr>
          <w:rFonts w:cs="Times New Roman" w:ascii="Times New Roman" w:hAnsi="Times New Roman"/>
          <w:bCs/>
          <w:sz w:val="28"/>
          <w:szCs w:val="28"/>
        </w:rPr>
        <w:t>ч. , 32ч.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Срок реализации</w:t>
      </w:r>
      <w:r>
        <w:rPr>
          <w:rFonts w:cs="Times New Roman" w:ascii="Times New Roman" w:hAnsi="Times New Roman"/>
          <w:bCs/>
          <w:sz w:val="28"/>
          <w:szCs w:val="28"/>
        </w:rPr>
        <w:t xml:space="preserve">: 1 год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Возрастная категория</w:t>
      </w:r>
      <w:r>
        <w:rPr>
          <w:rFonts w:cs="Times New Roman" w:ascii="Times New Roman" w:hAnsi="Times New Roman"/>
          <w:bCs/>
          <w:sz w:val="28"/>
          <w:szCs w:val="28"/>
        </w:rPr>
        <w:t>: 12-18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Музыкальный  руководитель</w:t>
      </w:r>
      <w:r>
        <w:rPr>
          <w:rFonts w:cs="Times New Roman" w:ascii="Times New Roman" w:hAnsi="Times New Roman"/>
          <w:bCs/>
          <w:sz w:val="28"/>
          <w:szCs w:val="28"/>
        </w:rPr>
        <w:t>: Ершова О.Ф.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Разработана на основе методических рекомендаций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Иофиса Б. «Музыкальная литература».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ДМШ и музыкальных отделений ДШИ. – М., 2004;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2023/2024 учебный год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к адаптированной рабочей программе Музыкальная литература.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Общая характеристика курса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Направленность образовательной программы «Слушание музыки» по содержанию является музыкально-теоретической; по функциональному предназначению — учебно-практической; по форме организации — кружковой; по времени реализации — пятилетняя  и восьмилетняя системы дополнительного образования детей.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Содержание программы и репертуар для пения мелодий и диктантов подбирается в соответствии с психофизическими и возрастными особенностями детей. При наборе детей специального отбора не предполагается.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Параллельно с учебной деятельностью проходит воспитательный процесс, задачами которого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создание дружного коллектива;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взаимодействие между детьми, педагогом и родителями.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Цели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воспитание интереса и любви к музыкальному искусству, художественного  вкуса;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развитие музыкально – творческих и артистических способностей учащихся, образного и ассоциативного мышления, фантазии, музыкальной памяти эмоционально – эстетического восприятия действительности;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воспитание слушательской и исполнительской культуры учащихся; способности воспринимать образное содержание музыки и воплощать его в  разных видах музыкально – творческой деятельности;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воспитание ответственности и чувства коллективизма; устойчивого интереса к музыке, музыкальному искусству своего народа и других народов мира;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духовно- нравственное, музыкально-эстетическое и патриотическое воспитание;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воспитание музыкального вкуса и экологической культуры учащихся, потребности в самостоятельном общении с высокохудожественной музыкой и музыкальном самообразовании.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Задачи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освоение элементарной теории, особенностей музыкального языка;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музыкального вкуса, разностороннее развитие вокального слуха, накопление музыкально-слуховых представлений;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музыкальной памяти, навыков эмоциональности, выразительности;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воспитание эстетического вкуса, эмоциональной отзывчивости.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Коррекционными задачами являются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коммуникативных функций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музыкальных способностей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слуховых представлений и слухового восприятия;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навыков сотрудничества;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освоение малого и большого пространства через движение под музыку;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координации.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x-none"/>
        </w:rPr>
        <w:t>Место учебного предмета в учебном плане.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соответствии с учебным планом и годовым календарным учебным графиком ГКОУ  РО Новочеркасской специальной школы – интерната № 33 адаптированная рабочая программа по слушанию музыки рассчитана на 34 часа в год в 5 классе, 32 часа в год в 7 классе.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Продолжительность урока – 40 минут.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Формы проведения занятий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Основной формой учебной и воспитательной работы является урок, проводимый в форме группового занятия.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Содержание учебного курса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5 класс</w:t>
      </w:r>
    </w:p>
    <w:p>
      <w:pPr>
        <w:pStyle w:val="Style19"/>
        <w:spacing w:lineRule="auto" w:line="240" w:before="0" w:after="0"/>
        <w:ind w:firstLine="56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cs="Times New Roman" w:ascii="Liberation Serif" w:hAnsi="Liberation Serif"/>
          <w:b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Развитие музыкального искусства от Древней Греции до XVIII века.</w:t>
      </w:r>
    </w:p>
    <w:p>
      <w:pPr>
        <w:pStyle w:val="Style19"/>
        <w:spacing w:lineRule="auto" w:line="240" w:before="0" w:after="0"/>
        <w:ind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Развитие искусства в Древней Греции. Амфитеатр. Музыкальные инструменты. Музыка в эпоху Средневековья. Григорианский хорал. Гвидо Аретинский и система нотописи. Эпоха Возрождения. Опера. Великие итальянские скрипичные мастера — Амати, Гварнери, Страдивари.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Музыкальная культура XVIII века</w:t>
      </w:r>
      <w:r>
        <w:rPr>
          <w:rFonts w:ascii="Liberation Serif" w:hAnsi="Liberation Serif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Общая характеристика эпохи барокко. ХVIII столетие–подлинный «век музыки». Показателями ее стремительного развития явились новые жанры: опера, оратория, кантата –в вокальной музыке; концерт, старинная соната вариации, рондо, прелюдия, фантазия, токката с фугой –в инструментальной. В это время появляются национальные музыкальные школы и каждая дает целую плеяду талантливых композиторов, индивидуальны по складу дарования и творческой манере музыкантов.ХVIIвек–время стремительного развития музыки для струнных инструментов Итальянские композиторы и музыканты-основатели современного скрипичного струнно-ансамблевого стиля.Становление и формирование жанра концерта в творчестве А.Кореллии А.Вивальди. Музыкальные примеры: А.Корелли. Концерт для скрипки с оркестром. А.Вивальди. Концерт для скрипки с оркестром ля минор.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Творчество И.С.Баха.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И.С.Бах (1685-1750) –немецкий музыкант-мыслитель, композитор-гуманист, исполнитель, педагог, ученый-изобретатель.Биография И.С.Баха. Общая характеристика творчества. Органное творчество. Клавирное творчество. Крупные вокально-инструментальные жанры.Тема 3. Эпоха классицизма. Век Просвещения. Венская классическая школа.Эпоха классицизма. Общие черты, основные идейные установки эпохи. Ведущие представители в литературе, изобразительном искусстве. Рациональность в музыке. Венская классическая школа.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Творчество И.Гайдна.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Й.Гайдн (1732-1809) –австрийский композитор, родоначальник классического симфонизма. Главное в творчестве –симфонические и камерные инструментальные произведения. Гармоничное и цельное мироощущение композитора, оптимизм, демократичность его искусства, тесная связь с народной быто</w:t>
      </w:r>
      <w:r>
        <w:rPr>
          <w:rFonts w:ascii="Liberation Serif" w:hAnsi="Liberation Serif"/>
          <w:b w:val="false"/>
          <w:bCs w:val="false"/>
          <w:sz w:val="28"/>
          <w:szCs w:val="28"/>
        </w:rPr>
        <w:t>вой музыкой; отражение в творчестве Гайдна разнообразных народных мелодий, а также жизни и быта австрийского крестьянства. Жизненный и творческий путь Гайдна. Симфоническое творчество. Оркестр Гайдна.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Творчество В.А.Моцарта.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В.А.Моцарт (1756 –1791) –австрийский композитор, представитель венской классической школы, выразивший в музыке неизмеримое богатство и разнообразие человеческих чувств. Связь творчества Моцарта с передовыми идеями времени. Многогранный охват всех музыкальных жанров и их новаторская трактовка. Мелодизм произведений Моцарта. Сочетание в его творчестве элементов австрийской народной музыки и музыки народов других национальностей. Жизненный и творческий путь. Общая характеристика оперного творчества. Общая характеристика симфонического творчества.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Творчество Л.Бетховена.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Л. ван Бетховен (1770-1827). Творческий портрет композитора. Биография. Общая характеристика симфонического творчества. Пятая симфония, «Эгмонт». Фортепианные сонаты, общая характеристика, классификация.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7 класс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 xml:space="preserve">Русское музыка </w:t>
      </w: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до XIX века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-1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-1"/>
          <w:sz w:val="28"/>
          <w:szCs w:val="28"/>
          <w:lang w:eastAsia="ru-RU"/>
        </w:rPr>
        <w:t>Русское народное музыкальное творчество. Идейно-художественное богатство, глубина и благородство поэтических образов, жизненная правда в произведениях народного творчества. Народное творчество как основа русской классической музыки. Основные виды и жанры народных песен.Календарные песни годового земледельческого круга. Старинные бытовые песни: колыбельные, песни свадебного обряда и плачи-причитания. Эпические жанры: былины, исторические песни. Русская протяжная лирическая песня. Хороводные и плясовые песни. Городская народная песня. Частушки. Древнерусское знаменное пение. Нотное письмо. Жанры. Партесный концерт. Русское музыкальное искусство XVIIIвека. Итальянская опера в России. Оркестры. Формирование русской национальной оперы. Творчество Фомина, Хандошкина, Березовского, Бортнянского.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Русская музыка первой половины XIXвека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-1"/>
          <w:sz w:val="28"/>
          <w:szCs w:val="28"/>
          <w:lang w:eastAsia="ru-RU"/>
        </w:rPr>
        <w:t>Романс –один из любимых видов музыкального искусства в конце XVIII–первой половине XIXвека. А.Алябьев, А.Гурилев., А.Варламов. Связь романса городской бытовой песней.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Жизнь и творчество М.И.Глинк</w:t>
      </w: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и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-1"/>
          <w:sz w:val="28"/>
          <w:szCs w:val="28"/>
          <w:lang w:eastAsia="ru-RU"/>
        </w:rPr>
        <w:t>М.И.Глинка (1804 -1857) –основоположник русской музыкальной классики, подытоживший все предшествующие достижения русского музыкального искусства и открывший новые пути развития отечественной музыки. Отражение в творчестве Глинки передовых, национально-освободительных идей, мыслей и чувств русского народа. Раскрытие образа народа как активной творческой силы. Интерес к музыке других народов.Значение Глинки как основоположника реалистических принципов музыкальной драматургии, русского симфонизма, русского классического романса, русского исполнительского стиля, русского национального музыкального языка. Жизненный и творческий путь. Опера «Иван Сусанин»: музыкальная драматургия и характеристика персонажей. Симфоническое творчество:«Камаринская». Камерно-вокальное творчество: романсы.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Жизнь и творчество А.С.Даргомыжского.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-1"/>
          <w:sz w:val="28"/>
          <w:szCs w:val="28"/>
          <w:lang w:eastAsia="ru-RU"/>
        </w:rPr>
        <w:t>А.С.Даргомыжский (1813 –1869) –современник и последователь М.И.Глинки, «великий учитель музыкальной правды» (М.П.Мусоргский). Своеобразие творческого облика композитора. А.С.Даргомыжский и искусство 40 -50х годов (формирование критического реализма как художественного направления, передовая критика, живопись –П.А.Федотов и др.). Социальная тема в творчестве Даргомыжского. Интерес к современным сюжетам, к жизни низших слоев общества. Жизненный и творческий путь. Опера «Русалка». Сюжет. Драматургия. Вокальное творчество.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Русская музыкальная культура втор</w:t>
      </w: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ой</w:t>
      </w: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 xml:space="preserve"> половины XIX века.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-1"/>
          <w:sz w:val="28"/>
          <w:szCs w:val="28"/>
          <w:lang w:eastAsia="ru-RU"/>
        </w:rPr>
        <w:t xml:space="preserve">Общественно-историческая и общекультурная ситуация в России второй половины XIXвека. Основные черты русской музыкальной культуры..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Жизнь и творчество А.П.Бородина.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-1"/>
          <w:sz w:val="28"/>
          <w:szCs w:val="28"/>
          <w:lang w:eastAsia="ru-RU"/>
        </w:rPr>
        <w:t>А.П.Бородин (1833 –1887) –представитель русской культуры второй половины 19 в., композитор «Могучей кучки», ученый –химик, прогрессивный общественный деятель. Материалистическое мировоззрение. Связь творчества Бородина с общественным подъемом 60х годов. Основное содержание творчества Бородина –прославление могучей богатырской силы русского народа. Жизнеутверждающий характер музыки. Развитие героико –патриотических традиций М.И.Глинки. Жизненный и творческий путь. Общая характеристика симфонического творчества Бородина. Вторая симфония («Богатырская») –вершина эпического симфонизма. Опера «Князь Игорь». Романсы.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Жизнь и творчество М.П.Мусоргского.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-1"/>
          <w:sz w:val="28"/>
          <w:szCs w:val="28"/>
          <w:lang w:eastAsia="ru-RU"/>
        </w:rPr>
        <w:t>М.П.Мусоргский (1839 –1881) –ярчайший представитель эпохи 60х годов, последовательный выразитель революционно –демократических идей. Идейное родство музыки М.П.Мусоргского с поэзией Н.Некрасова, живописью художников –передвижников. История России в творчестве Мусоргского. Трактовка народа как великой исторической силы. Социальная тема в творчестве композитора. Мусоргский –художник –психолог, воплотивший в своем искусстве тончайшие черты душевного состояния человека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-1"/>
          <w:sz w:val="28"/>
          <w:szCs w:val="28"/>
          <w:lang w:eastAsia="ru-RU"/>
        </w:rPr>
        <w:t xml:space="preserve">М.П.Мусоргский –наследник великих реалистических традиций М.И.Глинки, А.С.Даргомыжского и подлинный новатор. Смелые дерзания Мусоргского в поисках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нового содержания, форм, художественного метода, музыкального языка. Интонационные истоки мелодии. Жизненный и творческий путь. Вокальное творчество. Новые темы для вокальных произведений, новый герой –крестьянин. Образы обездоленного народа в вокальных произведениях Мусоргского. Драма «Борис Годунов». История создания. Драматургия. Новаторские черты. «Картинки с выставки» -программная фортепианная сюита. Углубление идейного содержания музыки. Реалистичность образов. Самобытность музыкального языка и стиля Мусоргского. Национальная основа музыки. Творческий подход к произведениям художника В.А.Гартмана. Характеристика музыкальных картин сюиты: портретные зарисовки, жанрово-бытовые сцены, образы русской сказки и былинного эпоса. Смысловая и драматургическая роль «Прогулки» в ц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-1"/>
          <w:sz w:val="28"/>
          <w:szCs w:val="28"/>
          <w:lang w:eastAsia="ru-RU"/>
        </w:rPr>
        <w:t>икле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Жизненный и творческий </w:t>
      </w: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путь </w:t>
      </w:r>
      <w:r>
        <w:rPr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Н.А.Римского-Корсакова</w:t>
      </w: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Liberation Serif" w:hAnsi="Liberation Serif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Многогранность творческой, педагогической и общественной деятельности Н.А.Римского-Корсакова. Значение оперного жанра в творчестве композитора. Сказка, история и повседневный быт народа в операх Н.А.Римского-Корсакова. Опера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 Симфоническое   творчество   Н.А.Римского-Корсакова.   «Шехерезада»   -программный замысел сюиты. Средства создания восточного колорита. Лейтмотивы, их развитие. Роль лейттембров.</w:t>
      </w:r>
    </w:p>
    <w:p>
      <w:pPr>
        <w:pStyle w:val="Normal"/>
        <w:shd w:val="clear" w:color="auto" w:fill="FFFFFF"/>
        <w:spacing w:lineRule="auto" w:line="240" w:before="0" w:after="0"/>
        <w:ind w:left="19" w:firstLine="567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Прослушивание произведений: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Опера «Снегурочка». Пролог - вступление, песня и пляска птиц, ария и ариэтта Снегурочки, Проводы масленицы; 1 д.: 1 и 2 песни Леля, ариозо Снегурочки; 2 д.: клич Бирючей, шествие царя Берендея, каватина царя Берендея; 3 д.: хор «Ай, во поле липенька», пляска скоморохов, третья песня Леля, ариозо Мизгиря; 4 д.: сцена таяния Снегурочки, заключительный хор. Симфоническая сюита «Шехерезада».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Планируемые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Данная программа направлена на развитие музыкальных способностей учащихся, разделы учебно-тематического плана разработаны с учётом того, чтобы занятия способствовали развитию представлений о музыкальных стилях, эпохах, выразительных средствах музыкального искусства, музыкального слуха, музыкальной памяти, чувства метроритма, аналитических способностей, творческих способностей учащихся. В результате обучения у учащихся сформировываются дисциплинированность, аккуратность, усидчивость, ответственность, собранность, трудолюбие, чувство коллективизма.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Личностные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эмоциональное отношение к искусству;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духовно-нравственных оснований;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реализация творческого потенциала в процессе коллективного и сольного музицирования;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Cs/>
          <w:color w:val="auto"/>
          <w:sz w:val="28"/>
          <w:szCs w:val="28"/>
        </w:rPr>
        <w:t xml:space="preserve">Метапредметные </w:t>
      </w:r>
      <w:r>
        <w:rPr>
          <w:rFonts w:ascii="Liberation Serif" w:hAnsi="Liberation Serif"/>
          <w:b/>
          <w:color w:val="auto"/>
          <w:sz w:val="28"/>
          <w:szCs w:val="28"/>
        </w:rPr>
        <w:t>результаты</w:t>
      </w:r>
      <w:r>
        <w:rPr>
          <w:rFonts w:ascii="Liberation Serif" w:hAnsi="Liberation Serif"/>
          <w:color w:val="auto"/>
          <w:sz w:val="28"/>
          <w:szCs w:val="28"/>
        </w:rPr>
        <w:t xml:space="preserve"> освоения слепыми и слабовидящими обучающимися программы предполагают: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освоение способов решения проблем творческого и поискового характера;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освоение начальных форм познавательной и личностной рефлексии;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овладение навыками смыслового исполнения музыки;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готовность конструктивно разрешать конфликты посредством учета интересов сторон и сотрудничества; овладение начальными сведениями о сущности и особенностях различных стилей в искусстве и музыкальных жанров;</w:t>
      </w:r>
    </w:p>
    <w:p>
      <w:pPr>
        <w:pStyle w:val="Default"/>
        <w:spacing w:lineRule="auto" w:line="24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Предметные результаты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Обучающиеся должны научиться: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элементарным способам анализа художественно-образного содержания музыкальных произведений  в различных видах музыкальной и учебно-творческой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правильно определять музыкальные стили и жанры, особенности музыкального языка;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знать эпохи жизни изученных композиторов, основные произведения;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правильно определять музыкальные стили и жанры, особенности музыкального языка;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определять на слух отдельные инструменты и коллективы исполнителей;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узнавать изученные произведения.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Система оценивания результатов.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5 («отлично»)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 («хорошо»)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3 («удовлетворительно»)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 («неудовлетворительно»)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>
      <w:pPr>
        <w:pStyle w:val="Normal"/>
        <w:spacing w:lineRule="auto" w:line="24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ab/>
        <w:tab/>
      </w:r>
      <w:r>
        <w:rPr>
          <w:rFonts w:cs="Times New Roman" w:ascii="Liberation Serif" w:hAnsi="Liberation Serif"/>
          <w:sz w:val="24"/>
          <w:szCs w:val="24"/>
        </w:rPr>
        <w:t>ТЕМАТИЧЕСКОЕ ПЛАНИРОВАНИЕ, 5 КЛАСС</w:t>
      </w:r>
    </w:p>
    <w:tbl>
      <w:tblPr>
        <w:tblW w:w="1046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9"/>
        <w:gridCol w:w="1987"/>
        <w:gridCol w:w="4026"/>
        <w:gridCol w:w="3833"/>
      </w:tblGrid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Темы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Основное содержание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Основные виды деятельности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Развитие музыкального искусства от Древней Греции до XVIII века.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0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Развитие искусства в Древней Греции. Амфитеатр. Музыкальные инструменты. Музыка в эпоху Средневековья. Григорианский хорал. Гвидо Аретинский и система нотописи. Эпоха Возрождения. Опера. Великие итальянские скрипичные мастера — Амати, Гварнери, Страдивари.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 составление схем музыкальных форм и произведений,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Музыкальная культура  XVIII века.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Общая характеристика эпохи барокко. Итальянские композиторы и музыканты-основатели современного скрипичного струнно-ансамблевого стиля. Становление и формирование жанра концерта в творчестве А.Кореллии А.Вивальди. Музыкальные примеры: А.Корелли. Концерт для скрипки с оркестром. А.Вивальди. Концерт для скрипки с оркестром ля минор.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заучивание наизусть фрагментов музыкальных произведений, составление схем музыкальных форм и произведений,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Творчество И.С.Баха.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И.С.Бах (1685-1750) –немецкий музыкант-мыслитель, композитор-гуманист, исполнитель, педагог, ученый-изобретатель. Биография И.С.Баха. Общая характеристика творчества. Органное творчество. Клавирное творчество. Крупные вокально-инструментальные жанры. Эпоха классицизма. Век Просвещения. Венская классическая школа. Эпоха классицизма. Общие черты, основные идейные установки эпохи. Ведущие представители в литературе, изобразительном искусстве. Рациональность в музыке. Венская классическая школа. 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заучивание наизусть фрагментов музыкальных произведений, составление схем музыкальных форм и произведений,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Творчество Й.Гайдна.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Й.Гайдн (1732-1809) –австрийский композитор, родоначальник классического симфонизма. Главное в творчестве –симфонические и камерные инструментальные произведения. Гармоничное и цельное мироощущение композитора, оптимизм, демократичность его искусства, тесная связь с народной бытовой музыкой; отражение в творчестве Гайдна разнообразных народных мелодий, а также жизни и быта австрийского крестьянства. Жизненный и творческий путь Гайдна. Симфоническое творчество. Оркестр Гайдна.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заучивание наизусть фрагментов музыкальных произведений, составление схем музыкальных форм и произведений,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Творчество В.А.Моцарта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В.А.Моцарт (1756 –1791) –австрийский композитор, представитель венской классической школы, выразивший в музыке неизмеримое богатство и разнообразие человеческих чувств. Связь творчества Моцарта с передовыми идеями времени. Многогранный охват всех музыкальных жанров и их новаторская трактовка. Мелодизм произведений Моцарта. Сочетание в его творчестве элементов австрийской народной музыки и музыки народов других национальностей. Жизненный и творческий путь. Общая характеристика оперного творчества. Общая характеристика симфонического творчества.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заучивание наизусть фрагментов музыкальных произведений, составление схем музыкальных форм и произведений,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Творчество Л.Бетховена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Л. ван Бетховен (1770-1827). Творческий портрет композитора. Биография. Общая характеристика симфонического творчества. Пятая симфония, «Эгмонт». Фортепианные сонаты, общая характеристика, классификация.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заучивание наизусть фрагментов музыкальных произведений, составление схем музыкальных форм и произведений, хронологических таблиц.</w:t>
            </w:r>
          </w:p>
        </w:tc>
      </w:tr>
    </w:tbl>
    <w:p>
      <w:pPr>
        <w:pStyle w:val="Normal"/>
        <w:spacing w:lineRule="auto" w:line="2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ab/>
        <w:t>КАЛЕНДАРНО-ТЕМАТИЧЕСКОЕ ПЛАНИРОВАНИЕ, 5 КЛАСС.</w:t>
      </w:r>
    </w:p>
    <w:tbl>
      <w:tblPr>
        <w:tblW w:w="10348" w:type="dxa"/>
        <w:jc w:val="left"/>
        <w:tblInd w:w="146" w:type="dxa"/>
        <w:tblCellMar>
          <w:top w:w="0" w:type="dxa"/>
          <w:left w:w="115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07"/>
        <w:gridCol w:w="1342"/>
        <w:gridCol w:w="921"/>
        <w:gridCol w:w="7677"/>
      </w:tblGrid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Темы уроков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Эпоха Возрождения. Музыкальные жанры и инструменты. Окегем,  Палестрина, Лассо.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Рождение оперы. Монтеверди. 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18 век. Инструментальная музыка. Корелли, Скарлатти, Тартини.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Струнный оркестр 18 века. А. Вивальди. «Времена года».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Барокко. Рамо, Куперен, Люлли.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Г.Ф. Гендель. Сарабанда. Пассакалия.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Контрольный урок. 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И.С. Бах. Жизненный и творческий путь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Органные сочинения.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Клавирная музыка. Инвенции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ХТК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Сюиты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Контрольный урок по творчеству И.С.Баха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Й.Гайдн. Жизненный и творческий путь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Классический сонатно-симфонический цикл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Соната Ми минор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Симфония №103. Оркестр Й.Гайдна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Симфония №103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 xml:space="preserve">Контрольный урок по </w:t>
            </w:r>
            <w:r>
              <w:rPr>
                <w:rFonts w:eastAsia="Times New Roman" w:cs="Times New Roman" w:ascii="Liberation Serif" w:hAnsi="Liberation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творчеству Й.Гайдна.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Liberation Serif" w:hAnsi="Liberation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В.Амоцарт. Жизненный и творческий путь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Симфония №40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Соната Ля мажор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Опера «Свадьба Фигаро»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Опера «Свадьба Фигаро»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Опера «Свадьба Фигаро»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Контрольный урок по творчеству В.А.Моцарта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Л. ван Бетховен. Жизненный и творческий путь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Патетическая соната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Увертюра «Эгмонт»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Симфония До минор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Симфония До минор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Контрольный урок по творчеству Л. Ван Бетховена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Классический сонатно-симфонический цикл (повторение)</w:t>
            </w:r>
          </w:p>
        </w:tc>
      </w:tr>
      <w:tr>
        <w:trPr/>
        <w:tc>
          <w:tcPr>
            <w:tcW w:w="407" w:type="dxa"/>
            <w:tcBorders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20.05</w:t>
            </w:r>
          </w:p>
        </w:tc>
        <w:tc>
          <w:tcPr>
            <w:tcW w:w="9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Классицизм в музыке. Обобщающий урок.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Резервный урок.</w:t>
            </w:r>
          </w:p>
        </w:tc>
      </w:tr>
    </w:tbl>
    <w:p>
      <w:pPr>
        <w:pStyle w:val="Normal"/>
        <w:spacing w:lineRule="auto" w:line="240"/>
        <w:rPr>
          <w:rFonts w:ascii="Liberation Serif" w:hAnsi="Liberation Serif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</w:r>
      <w:r>
        <w:rPr>
          <w:rFonts w:cs="Times New Roman" w:ascii="Liberation Serif" w:hAnsi="Liberation Serif"/>
          <w:sz w:val="24"/>
          <w:szCs w:val="24"/>
        </w:rPr>
        <w:t xml:space="preserve">ТЕМАТИЧЕСКОЕ ПЛАНИРОВАНИЕ, </w:t>
      </w:r>
      <w:r>
        <w:rPr>
          <w:rFonts w:cs="Times New Roman" w:ascii="Liberation Serif" w:hAnsi="Liberation Serif"/>
          <w:sz w:val="24"/>
          <w:szCs w:val="24"/>
        </w:rPr>
        <w:t>7</w:t>
      </w:r>
      <w:r>
        <w:rPr>
          <w:rFonts w:cs="Times New Roman" w:ascii="Liberation Serif" w:hAnsi="Liberation Serif"/>
          <w:sz w:val="24"/>
          <w:szCs w:val="24"/>
        </w:rPr>
        <w:t xml:space="preserve"> КЛАСС</w:t>
      </w:r>
    </w:p>
    <w:tbl>
      <w:tblPr>
        <w:tblW w:w="1046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9"/>
        <w:gridCol w:w="1987"/>
        <w:gridCol w:w="4026"/>
        <w:gridCol w:w="3833"/>
      </w:tblGrid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Темы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Основное содержание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Основные виды деятельности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Русская музыка до XIX века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4"/>
                <w:szCs w:val="24"/>
                <w:u w:val="none"/>
                <w:lang w:eastAsia="ru-RU"/>
              </w:rPr>
              <w:t>Русское народное музыкальное творчество.  Народное творчество как основа русской классической музыки. Основные виды и жанры народных песен. Календарные песни годового земледельческого круга. Старинные бытовые песни: колыбельные, песни свадебного обряда и плачи-причитания. Эпические жанры: былины, исторические песни. Русская протяжная лирическая песня. Хороводные и плясовые песни. Городская народная песня. Частушки. Древнерусское знаменное пение. Нотное письмо. Жанры. Партесный концерт. Русское музыкальное искусство XVIIIвека. Итальянская опера в России. Оркестры. Формирование русской национальной оперы. Творчество Фомина, Хандошкина, Березовского, Бортнянского.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заучивание наизусть фрагментов музыкальных произведений, 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Русская музыка первой половины XIX века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4"/>
                <w:szCs w:val="24"/>
                <w:u w:val="none"/>
                <w:lang w:eastAsia="ru-RU"/>
              </w:rPr>
              <w:t>Романс –один из любимых видов музыкального искусства в конце XVIII–первой половине XIXвека. А.Алябьев, А.Гурилев., А.Варламов. Связь романса городской бытовой песней.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 ведение словаря, заучивание наизусть фрагментов музыкальных произведений, 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Жизнь и творчество МИ.Глинки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4"/>
                <w:szCs w:val="24"/>
                <w:u w:val="none"/>
                <w:lang w:eastAsia="ru-RU"/>
              </w:rPr>
              <w:t>М.И.Глинка (1804 -1857) –основоположник русской музыкальной классики. р Жизненный и творческий путь. Опера «Иван Сусанин»: музыкальная драматургия и характеристика персонажей. Симфоническое творчество:«Камаринская». Камерно-вокальное творчество: романсы.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заучивание наизусть фрагментов музыкальных произведений, составление схем музыкальных форм и произведений,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Жизнь и творчество А.С.Даргомыжского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4"/>
                <w:szCs w:val="24"/>
                <w:u w:val="none"/>
                <w:lang w:eastAsia="ru-RU"/>
              </w:rPr>
              <w:t>И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4"/>
                <w:szCs w:val="24"/>
                <w:u w:val="none"/>
                <w:lang w:eastAsia="ru-RU"/>
              </w:rPr>
              <w:t>скусство 40 -50х годов (формирование критического реализма как художественного направления, передовая критика, живопись –П.А.Федотов и др.). Социальная тема в творчестве Даргомыжского.  Жизненный и творческий путь. Опера «Русалка». Сюжет. Драматургия. Вокальное творчество.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заучивание наизусть фрагментов музыкальных произведений, составление схем музыкальных форм и произведений,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Русская музыкальная культура второй половины XIX века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pacing w:val="-1"/>
                <w:sz w:val="24"/>
                <w:szCs w:val="24"/>
                <w:lang w:eastAsia="ru-RU"/>
              </w:rPr>
              <w:t xml:space="preserve">Общественно-историческая и общекультурная ситуация в России второй половины XIXвека. Основные черты русской музыкальной культуры.. 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Слушание музыки, ведение словаря,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составление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Жизнь и творчество А.П.Бородина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4"/>
                <w:szCs w:val="24"/>
                <w:u w:val="none"/>
                <w:lang w:eastAsia="ru-RU"/>
              </w:rPr>
              <w:t>Жизненный и творческий путь. Общая характеристика симфонического творчества Бородина. Вторая симфония («Богатырская») –вершина эпического симфонизма. Опера «Князь Игорь». Романсы.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заучивание наизусть фрагментов музыкальных произведений, составление схем музыкальных форм и произведений,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Жизнь и творчество М.П.Мусоргского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Жизненный и творческий путь. Вокальное творчество.  Драма «Борис Годунов». История создания. Драматургия. Новаторские черты. «Картинки с выставки» -программная фортепианная сюита.  Характеристика музыкальных картин сюиты: портретные зарисовки, жанрово-бытовые сцены, образы русской сказки и былинного эпоса. Смысловая и драматургическая роль «Прогулки» в ц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4"/>
                <w:szCs w:val="24"/>
                <w:u w:val="none"/>
                <w:lang w:eastAsia="ru-RU"/>
              </w:rPr>
              <w:t>икле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Слушание музыки, работа с нотным текстом, ведение словаря, заучивание наизусть фрагментов музыкальных произведений, составление схем музыкальных форм и произведений, хронологических таблиц.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Жизнь и творчество Н.А.Римского-Корсакова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Сказка, история и повседневный быт народа в операх Н.А.Римского-Корсакова. Опера «Снегурочка», литературный источник сюжета. Композиция оперы. Пантеизм, сказочность, реальность, обрядовость в опере. Лейтмотивы в опере. Симфоническое   творчество   Н.А.Римского-Корсакова.   «Шехерезада»   -программный замысел сюиты. Средства создания восточного колорита. 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40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ab/>
        <w:t xml:space="preserve">КАЛЕНДАРНО-ТЕМАТИЧЕСКОЕ ПЛАНИРОВАНИЕ, </w:t>
      </w:r>
      <w:r>
        <w:rPr>
          <w:rFonts w:cs="Times New Roman" w:ascii="Liberation Serif" w:hAnsi="Liberation Serif"/>
          <w:sz w:val="24"/>
          <w:szCs w:val="24"/>
        </w:rPr>
        <w:t xml:space="preserve">7 </w:t>
      </w:r>
      <w:r>
        <w:rPr>
          <w:rFonts w:cs="Times New Roman" w:ascii="Liberation Serif" w:hAnsi="Liberation Serif"/>
          <w:sz w:val="24"/>
          <w:szCs w:val="24"/>
        </w:rPr>
        <w:t>КЛАСС.</w:t>
      </w:r>
    </w:p>
    <w:tbl>
      <w:tblPr>
        <w:tblW w:w="10348" w:type="dxa"/>
        <w:jc w:val="left"/>
        <w:tblInd w:w="146" w:type="dxa"/>
        <w:tblCellMar>
          <w:top w:w="0" w:type="dxa"/>
          <w:left w:w="115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07"/>
        <w:gridCol w:w="1692"/>
        <w:gridCol w:w="1014"/>
        <w:gridCol w:w="7234"/>
      </w:tblGrid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Темы уроков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Повторение пройденного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Жизнь и творчество А.С.Даогомыжского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Романсы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Опера «Русалка»</w:t>
            </w:r>
          </w:p>
        </w:tc>
      </w:tr>
      <w:tr>
        <w:trPr/>
        <w:tc>
          <w:tcPr>
            <w:tcW w:w="407" w:type="dxa"/>
            <w:tcBorders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29.09</w:t>
            </w:r>
          </w:p>
        </w:tc>
        <w:tc>
          <w:tcPr>
            <w:tcW w:w="10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Опера «Русалка»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Контрольный урок по творчеству А.С.Даргомыжского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Русская музыкальная культура второй половины XIX века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Русская музыкальная культура второй половины XIX века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Русская музыкальная культура второй половины XIX века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Жизнь и творчество А.П.Бородина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Романсы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Опера «Князь Игорь»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Опера «Князь Игорь»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Опера «Князь Игорь»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Опера «Князь Игорь»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Симфония №2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Контрольный урок по творчеству А.П.Бородина и А.С.Даргомыжского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Жизнь и творчество М.П.Мусоргского. Песни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Times New Roman" w:cs="Times New Roman" w:ascii="Liberation Serif" w:hAnsi="Liberation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Картинки с выставки»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Опера «Борис Годунов»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Опера «Борис Годунов»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Опера «Борис Годунов»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Опера «Борис Годунов»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15.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Контрольный урок по творчеству </w:t>
            </w:r>
            <w:r>
              <w:rPr>
                <w:rFonts w:ascii="Liberation Serif" w:hAnsi="Liberation Serif"/>
                <w:sz w:val="24"/>
                <w:szCs w:val="24"/>
              </w:rPr>
              <w:t>М.П.Мусоргского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Жизнь и творчество Н.А.Римского-Корсакова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Романсы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Опера «Снегурочка»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Опера «Снегурочка»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«Шехерезада»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Контрольный урок по творчеству Н.А.Римского-Корсакова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Обобщающий урок</w:t>
            </w:r>
          </w:p>
        </w:tc>
      </w:tr>
      <w:tr>
        <w:trPr/>
        <w:tc>
          <w:tcPr>
            <w:tcW w:w="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Резервный урок</w:t>
            </w:r>
          </w:p>
        </w:tc>
      </w:tr>
    </w:tbl>
    <w:p>
      <w:pPr>
        <w:pStyle w:val="Normal"/>
        <w:spacing w:lineRule="auto" w:line="24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</w:r>
    </w:p>
    <w:sectPr>
      <w:type w:val="nextPage"/>
      <w:pgSz w:w="11906" w:h="16838"/>
      <w:pgMar w:left="974" w:right="953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4e2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67176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e574a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e574a9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46b40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3304</TotalTime>
  <Application>LibreOffice/6.4.6.2$Linux_X86_64 LibreOffice_project/40$Build-2</Application>
  <Pages>13</Pages>
  <Words>3199</Words>
  <Characters>24264</Characters>
  <CharactersWithSpaces>27140</CharactersWithSpaces>
  <Paragraphs>476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2021-06-21T09:18:00Z</dcterms:created>
  <dc:creator>Boss</dc:creator>
  <dc:description/>
  <dc:language>ru-RU</dc:language>
  <cp:lastModifiedBy/>
  <dcterms:modified xsi:type="dcterms:W3CDTF">2023-09-10T13:11:06Z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