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9" w:type="dxa"/>
        <w:tblInd w:w="-318" w:type="dxa"/>
        <w:tblLook w:val="00A0" w:firstRow="1" w:lastRow="0" w:firstColumn="1" w:lastColumn="0" w:noHBand="0" w:noVBand="0"/>
      </w:tblPr>
      <w:tblGrid>
        <w:gridCol w:w="10788"/>
        <w:gridCol w:w="944"/>
        <w:gridCol w:w="3187"/>
      </w:tblGrid>
      <w:tr w:rsidR="00595161" w:rsidRPr="00595161" w:rsidTr="008A76FD">
        <w:trPr>
          <w:trHeight w:val="807"/>
        </w:trPr>
        <w:tc>
          <w:tcPr>
            <w:tcW w:w="10788" w:type="dxa"/>
          </w:tcPr>
          <w:p w:rsidR="00595161" w:rsidRPr="00595161" w:rsidRDefault="00595161" w:rsidP="0059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71A83"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9516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                       Министерство общего и профессионального образования Ростовской области</w:t>
            </w:r>
          </w:p>
          <w:p w:rsidR="00595161" w:rsidRPr="00595161" w:rsidRDefault="00595161" w:rsidP="0059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9516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Государственное казенное общеобразовательное учреждение Ростовской области</w:t>
            </w:r>
          </w:p>
          <w:p w:rsidR="00595161" w:rsidRPr="00595161" w:rsidRDefault="00595161" w:rsidP="005951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5161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95161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Новочеркасская</w:t>
            </w:r>
            <w:proofErr w:type="spellEnd"/>
            <w:r w:rsidRPr="00595161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специальная школа-интернат  №33»</w:t>
            </w:r>
          </w:p>
          <w:p w:rsidR="00595161" w:rsidRDefault="00595161" w:rsidP="00595161">
            <w:pPr>
              <w:spacing w:after="0" w:line="240" w:lineRule="auto"/>
              <w:ind w:left="708" w:hanging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61" w:rsidRPr="00595161" w:rsidRDefault="00595161" w:rsidP="00595161">
            <w:pPr>
              <w:spacing w:after="0" w:line="240" w:lineRule="auto"/>
              <w:ind w:left="708" w:hanging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5161" w:rsidRPr="00595161" w:rsidRDefault="00595161" w:rsidP="00595161">
            <w:pPr>
              <w:spacing w:after="0" w:line="240" w:lineRule="auto"/>
              <w:ind w:left="708" w:hanging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72" w:type="dxa"/>
              <w:tblLook w:val="00A0" w:firstRow="1" w:lastRow="0" w:firstColumn="1" w:lastColumn="0" w:noHBand="0" w:noVBand="0"/>
            </w:tblPr>
            <w:tblGrid>
              <w:gridCol w:w="3122"/>
              <w:gridCol w:w="3122"/>
              <w:gridCol w:w="4328"/>
            </w:tblGrid>
            <w:tr w:rsidR="00595161" w:rsidRPr="00595161" w:rsidTr="008A76FD">
              <w:trPr>
                <w:trHeight w:val="2509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28.08.2023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5161" w:rsidRPr="00595161" w:rsidRDefault="00595161" w:rsidP="00595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СОГЛАСОВАНО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коррекционной работе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</w:t>
                  </w: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С. В. </w:t>
                  </w:r>
                  <w:proofErr w:type="spellStart"/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Алышева</w:t>
                  </w:r>
                  <w:proofErr w:type="spellEnd"/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УТВЕРЖДЕНО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 ГКОУ РО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Новочеркасской</w:t>
                  </w:r>
                  <w:proofErr w:type="spellEnd"/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специальной   школы- 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интерната № 33  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___________И. Е. Климченко</w:t>
                  </w:r>
                </w:p>
                <w:p w:rsidR="00595161" w:rsidRPr="00595161" w:rsidRDefault="00595161" w:rsidP="00595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 № 125-ОД от 28.08.2023</w:t>
                  </w:r>
                </w:p>
              </w:tc>
            </w:tr>
          </w:tbl>
          <w:p w:rsidR="00595161" w:rsidRPr="00595161" w:rsidRDefault="00595161" w:rsidP="0059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95161" w:rsidRPr="00595161" w:rsidRDefault="00595161" w:rsidP="0059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95161" w:rsidRPr="00595161" w:rsidRDefault="00595161" w:rsidP="0059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61" w:rsidRPr="00C93066" w:rsidRDefault="00595161" w:rsidP="00595161">
      <w:pPr>
        <w:spacing w:after="200" w:line="276" w:lineRule="auto"/>
        <w:rPr>
          <w:rFonts w:cs="Times New Roman"/>
          <w:sz w:val="28"/>
          <w:szCs w:val="28"/>
        </w:rPr>
      </w:pPr>
      <w:r w:rsidRPr="00C93066">
        <w:rPr>
          <w:rFonts w:cs="Times New Roman"/>
          <w:sz w:val="28"/>
          <w:szCs w:val="28"/>
        </w:rPr>
        <w:t xml:space="preserve">                                                      </w:t>
      </w:r>
    </w:p>
    <w:p w:rsidR="00595161" w:rsidRDefault="00595161" w:rsidP="00595161">
      <w:pPr>
        <w:spacing w:after="200" w:line="276" w:lineRule="auto"/>
        <w:rPr>
          <w:rFonts w:cs="Times New Roman"/>
          <w:sz w:val="28"/>
          <w:szCs w:val="28"/>
        </w:rPr>
      </w:pPr>
    </w:p>
    <w:p w:rsidR="003C3AC6" w:rsidRPr="00C93066" w:rsidRDefault="003C3AC6" w:rsidP="002F625C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p w:rsidR="00D62248" w:rsidRDefault="00595161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61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  <w:r w:rsidR="00D62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248" w:rsidRDefault="00D62248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слепых и слабовидящих обучающихся </w:t>
      </w:r>
    </w:p>
    <w:p w:rsidR="00595161" w:rsidRPr="00595161" w:rsidRDefault="00D62248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 (интеллектуальными нарушениями)</w:t>
      </w:r>
      <w:r w:rsidR="00C04336" w:rsidRPr="00C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36"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:rsidR="00595161" w:rsidRDefault="00595161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61">
        <w:rPr>
          <w:rFonts w:ascii="Times New Roman" w:hAnsi="Times New Roman" w:cs="Times New Roman"/>
          <w:b/>
          <w:sz w:val="28"/>
          <w:szCs w:val="28"/>
        </w:rPr>
        <w:t>по коррекционному курсу</w:t>
      </w:r>
    </w:p>
    <w:p w:rsidR="00595161" w:rsidRDefault="00595161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61">
        <w:rPr>
          <w:rFonts w:ascii="Times New Roman" w:hAnsi="Times New Roman" w:cs="Times New Roman"/>
          <w:b/>
          <w:sz w:val="28"/>
          <w:szCs w:val="28"/>
        </w:rPr>
        <w:t>«СЕНСОРНОЕ РАЗВИТИЕ»</w:t>
      </w:r>
    </w:p>
    <w:p w:rsidR="00595161" w:rsidRPr="00E614C8" w:rsidRDefault="00E614C8" w:rsidP="002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336">
        <w:rPr>
          <w:rFonts w:ascii="Times New Roman" w:hAnsi="Times New Roman" w:cs="Times New Roman"/>
          <w:b/>
          <w:sz w:val="28"/>
          <w:szCs w:val="28"/>
        </w:rPr>
        <w:t xml:space="preserve"> этап, 7 классы</w:t>
      </w:r>
    </w:p>
    <w:p w:rsidR="003C3AC6" w:rsidRDefault="003C3AC6" w:rsidP="002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C6" w:rsidRDefault="003C3AC6" w:rsidP="002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C6" w:rsidRDefault="003C3AC6" w:rsidP="00595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C6" w:rsidRDefault="003C3AC6" w:rsidP="00595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61" w:rsidRDefault="00595161" w:rsidP="00595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61" w:rsidRPr="00595161" w:rsidRDefault="00595161" w:rsidP="00595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61" w:rsidRPr="00595161" w:rsidRDefault="00595161" w:rsidP="00595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61" w:rsidRDefault="00595161" w:rsidP="00595161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p w:rsidR="00595161" w:rsidRDefault="00595161" w:rsidP="00595161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p w:rsidR="00595161" w:rsidRDefault="00595161" w:rsidP="00595161">
      <w:pPr>
        <w:snapToGrid w:val="0"/>
        <w:jc w:val="both"/>
        <w:rPr>
          <w:sz w:val="28"/>
          <w:szCs w:val="28"/>
        </w:rPr>
      </w:pPr>
    </w:p>
    <w:p w:rsidR="00595161" w:rsidRDefault="00595161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625C" w:rsidRDefault="002F625C" w:rsidP="002F62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С.В.</w:t>
      </w:r>
    </w:p>
    <w:p w:rsidR="002F625C" w:rsidRDefault="002F625C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625C" w:rsidRDefault="002F625C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625C" w:rsidRDefault="002F625C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5161" w:rsidRDefault="00595161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5161" w:rsidRPr="00C04336" w:rsidRDefault="00595161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43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2023-2024</w:t>
      </w:r>
    </w:p>
    <w:p w:rsidR="00EE6BF1" w:rsidRDefault="00EE6BF1" w:rsidP="00080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1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986F28" w:rsidRPr="00986F28" w:rsidRDefault="00986F28" w:rsidP="00D5733B">
      <w:pPr>
        <w:pStyle w:val="1"/>
        <w:ind w:firstLine="567"/>
        <w:jc w:val="both"/>
        <w:rPr>
          <w:sz w:val="28"/>
          <w:szCs w:val="28"/>
        </w:rPr>
      </w:pPr>
      <w:r w:rsidRPr="00986F28">
        <w:rPr>
          <w:rStyle w:val="a4"/>
          <w:sz w:val="28"/>
          <w:szCs w:val="28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легкой умственной отсталостью,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C74846" w:rsidRDefault="00EE6BF1" w:rsidP="00C748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по коррекционному курсу «Сенсорное развитие» разработана на основе </w:t>
      </w:r>
      <w:r w:rsidR="004D1ED6" w:rsidRPr="00C7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адаптированной  основной общеобразовательной программы для слепых и слабовидящих  обучающихся с </w:t>
      </w:r>
      <w:r w:rsidR="000B3F91" w:rsidRPr="00C7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легкой </w:t>
      </w:r>
      <w:r w:rsidR="004D1ED6" w:rsidRPr="00C7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умственной отсталостью (интеллектуальными нарушениями)</w:t>
      </w:r>
      <w:r w:rsidR="004D1ED6" w:rsidRPr="00C7484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="000060B6" w:rsidRPr="00C74846">
        <w:rPr>
          <w:rFonts w:ascii="Times New Roman" w:hAnsi="Times New Roman" w:cs="Times New Roman"/>
          <w:sz w:val="28"/>
          <w:szCs w:val="28"/>
        </w:rPr>
        <w:t xml:space="preserve"> ГКОУ РО </w:t>
      </w:r>
      <w:proofErr w:type="spellStart"/>
      <w:r w:rsidR="000060B6" w:rsidRPr="00C74846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="000060B6" w:rsidRPr="00C74846">
        <w:rPr>
          <w:rFonts w:ascii="Times New Roman" w:hAnsi="Times New Roman" w:cs="Times New Roman"/>
          <w:sz w:val="28"/>
          <w:szCs w:val="28"/>
        </w:rPr>
        <w:t xml:space="preserve"> с</w:t>
      </w:r>
      <w:r w:rsidR="00EC7DBD" w:rsidRPr="00C74846">
        <w:rPr>
          <w:rFonts w:ascii="Times New Roman" w:hAnsi="Times New Roman" w:cs="Times New Roman"/>
          <w:sz w:val="28"/>
          <w:szCs w:val="28"/>
        </w:rPr>
        <w:t>пециальной школы-интерната №33,</w:t>
      </w:r>
      <w:r w:rsidR="000060B6" w:rsidRPr="00C74846">
        <w:rPr>
          <w:rFonts w:ascii="Times New Roman" w:hAnsi="Times New Roman" w:cs="Times New Roman"/>
          <w:sz w:val="28"/>
          <w:szCs w:val="28"/>
        </w:rPr>
        <w:t xml:space="preserve"> </w:t>
      </w:r>
      <w:r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вариант </w:t>
      </w:r>
      <w:r w:rsidR="00D16E93"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 учётом рекомендаций </w:t>
      </w:r>
      <w:r w:rsidR="00D16E93"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ПМПК, индивидуальных возможностей и состоянием здоровья обучающихся</w:t>
      </w:r>
      <w:r w:rsidR="00D5733B"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включает </w:t>
      </w:r>
      <w:r w:rsidR="00A13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C74846" w:rsidRP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разделов</w:t>
      </w:r>
      <w:r w:rsidR="00C74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74846" w:rsidRPr="00D642D3" w:rsidRDefault="00C74846" w:rsidP="00C748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642D3">
        <w:rPr>
          <w:rFonts w:ascii="Times New Roman" w:hAnsi="Times New Roman" w:cs="Times New Roman"/>
          <w:bCs/>
          <w:sz w:val="28"/>
          <w:szCs w:val="28"/>
        </w:rPr>
        <w:t>Развитие сохранных анализаторов и охрана и развитие остаточного зрения»;</w:t>
      </w:r>
    </w:p>
    <w:p w:rsidR="00C74846" w:rsidRPr="00D642D3" w:rsidRDefault="00C74846" w:rsidP="00C748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D3">
        <w:rPr>
          <w:rFonts w:ascii="Times New Roman" w:hAnsi="Times New Roman" w:cs="Times New Roman"/>
          <w:bCs/>
          <w:sz w:val="28"/>
          <w:szCs w:val="28"/>
        </w:rPr>
        <w:t xml:space="preserve"> «Развитие слухового восприятия»;</w:t>
      </w:r>
    </w:p>
    <w:p w:rsidR="00C74846" w:rsidRPr="00D642D3" w:rsidRDefault="00C74846" w:rsidP="00C748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D3">
        <w:rPr>
          <w:rFonts w:ascii="Times New Roman" w:hAnsi="Times New Roman" w:cs="Times New Roman"/>
          <w:bCs/>
          <w:sz w:val="28"/>
          <w:szCs w:val="28"/>
        </w:rPr>
        <w:t xml:space="preserve"> «Развитие осязательного восприятия и мелкой моторики»;</w:t>
      </w:r>
    </w:p>
    <w:p w:rsidR="00C74846" w:rsidRPr="00D642D3" w:rsidRDefault="00C74846" w:rsidP="00C748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361D" w:rsidRPr="00D642D3">
        <w:rPr>
          <w:rFonts w:ascii="Times New Roman" w:hAnsi="Times New Roman" w:cs="Times New Roman"/>
          <w:bCs/>
          <w:sz w:val="28"/>
          <w:szCs w:val="28"/>
        </w:rPr>
        <w:t>Развитие кинестетического восприятия</w:t>
      </w:r>
      <w:r w:rsidRPr="00D642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74846" w:rsidRPr="00D642D3" w:rsidRDefault="00C74846" w:rsidP="00C74846">
      <w:pPr>
        <w:widowControl w:val="0"/>
        <w:suppressAutoHyphens/>
        <w:spacing w:after="0" w:line="240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D642D3">
        <w:rPr>
          <w:rFonts w:ascii="Times New Roman" w:hAnsi="Times New Roman" w:cs="Times New Roman"/>
          <w:bCs/>
          <w:sz w:val="28"/>
          <w:szCs w:val="28"/>
        </w:rPr>
        <w:t>«</w:t>
      </w:r>
      <w:r w:rsidR="00A1361D" w:rsidRPr="00D642D3">
        <w:rPr>
          <w:rFonts w:ascii="Times New Roman" w:hAnsi="Times New Roman" w:cs="Times New Roman"/>
          <w:bCs/>
          <w:sz w:val="28"/>
          <w:szCs w:val="28"/>
        </w:rPr>
        <w:t>Развитие обонятельного восприятия и вкуса</w:t>
      </w:r>
      <w:r w:rsidRPr="00D642D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1AC7" w:rsidRPr="00291AC7" w:rsidRDefault="00C74846" w:rsidP="00C74846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D642D3">
        <w:rPr>
          <w:rFonts w:cs="Times New Roman"/>
          <w:b/>
          <w:bCs/>
          <w:sz w:val="28"/>
          <w:szCs w:val="28"/>
        </w:rPr>
        <w:t xml:space="preserve"> </w:t>
      </w:r>
      <w:r w:rsidR="00291AC7" w:rsidRPr="00D642D3">
        <w:rPr>
          <w:rStyle w:val="a4"/>
          <w:rFonts w:eastAsiaTheme="minorHAnsi"/>
          <w:b/>
          <w:sz w:val="28"/>
          <w:szCs w:val="28"/>
        </w:rPr>
        <w:t>Цель рабочей программы</w:t>
      </w:r>
      <w:r w:rsidR="00291AC7" w:rsidRPr="00D642D3">
        <w:rPr>
          <w:rStyle w:val="a4"/>
          <w:rFonts w:eastAsiaTheme="minorHAnsi"/>
          <w:sz w:val="28"/>
          <w:szCs w:val="28"/>
        </w:rPr>
        <w:t xml:space="preserve"> по коррекционному курсу «Сенсорное развитие» является развитие всех видов восприятия через целенаправленное систематическое воздействие на различные анализаторные системы. Исходя из </w:t>
      </w:r>
      <w:r w:rsidR="00291AC7" w:rsidRPr="00291AC7">
        <w:rPr>
          <w:rStyle w:val="a4"/>
          <w:rFonts w:eastAsiaTheme="minorHAnsi"/>
          <w:sz w:val="28"/>
          <w:szCs w:val="28"/>
        </w:rPr>
        <w:t xml:space="preserve">основной цели, </w:t>
      </w:r>
      <w:r w:rsidR="00291AC7" w:rsidRPr="00291AC7">
        <w:rPr>
          <w:rStyle w:val="a4"/>
          <w:rFonts w:eastAsiaTheme="minorHAnsi"/>
          <w:b/>
          <w:bCs/>
          <w:i/>
          <w:iCs/>
          <w:sz w:val="28"/>
          <w:szCs w:val="28"/>
        </w:rPr>
        <w:t>задачами</w:t>
      </w:r>
      <w:r w:rsidR="00291AC7" w:rsidRPr="00291AC7">
        <w:rPr>
          <w:rStyle w:val="a4"/>
          <w:rFonts w:eastAsiaTheme="minorHAnsi"/>
          <w:sz w:val="28"/>
          <w:szCs w:val="28"/>
        </w:rPr>
        <w:t xml:space="preserve"> рабочей программы являются:</w:t>
      </w:r>
    </w:p>
    <w:p w:rsidR="00291AC7" w:rsidRPr="00A337F7" w:rsidRDefault="00291AC7" w:rsidP="00C74846">
      <w:pPr>
        <w:pStyle w:val="1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A337F7">
        <w:rPr>
          <w:rStyle w:val="a4"/>
          <w:b/>
          <w:i/>
          <w:iCs/>
          <w:sz w:val="28"/>
          <w:szCs w:val="28"/>
        </w:rPr>
        <w:t>Образовательные:</w:t>
      </w:r>
    </w:p>
    <w:p w:rsidR="00291AC7" w:rsidRDefault="00291AC7" w:rsidP="00C74846">
      <w:pPr>
        <w:pStyle w:val="1"/>
        <w:tabs>
          <w:tab w:val="left" w:pos="0"/>
          <w:tab w:val="left" w:pos="933"/>
        </w:tabs>
        <w:ind w:firstLine="567"/>
        <w:jc w:val="both"/>
        <w:rPr>
          <w:rStyle w:val="a4"/>
          <w:sz w:val="28"/>
          <w:szCs w:val="28"/>
        </w:rPr>
      </w:pPr>
      <w:r w:rsidRPr="00291AC7">
        <w:rPr>
          <w:rStyle w:val="a4"/>
          <w:sz w:val="28"/>
          <w:szCs w:val="28"/>
        </w:rPr>
        <w:t>формировать потребность в саморазвитии.</w:t>
      </w:r>
    </w:p>
    <w:p w:rsidR="00291AC7" w:rsidRPr="00291AC7" w:rsidRDefault="00291AC7" w:rsidP="00C74846">
      <w:pPr>
        <w:pStyle w:val="1"/>
        <w:tabs>
          <w:tab w:val="left" w:pos="0"/>
          <w:tab w:val="left" w:pos="933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i/>
          <w:iCs/>
          <w:sz w:val="28"/>
          <w:szCs w:val="28"/>
        </w:rPr>
        <w:t>Коррекционно-развивающие:</w:t>
      </w:r>
    </w:p>
    <w:p w:rsidR="00291AC7" w:rsidRPr="00291AC7" w:rsidRDefault="00291AC7" w:rsidP="00C74846">
      <w:pPr>
        <w:pStyle w:val="1"/>
        <w:tabs>
          <w:tab w:val="left" w:pos="0"/>
          <w:tab w:val="left" w:pos="933"/>
          <w:tab w:val="left" w:pos="3374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корректировать</w:t>
      </w:r>
      <w:r w:rsidRPr="00291AC7">
        <w:rPr>
          <w:rStyle w:val="a4"/>
          <w:sz w:val="28"/>
          <w:szCs w:val="28"/>
        </w:rPr>
        <w:tab/>
        <w:t>нарушения аффективного, сенсорно-перцептивного,</w:t>
      </w:r>
    </w:p>
    <w:p w:rsidR="00291AC7" w:rsidRPr="00291AC7" w:rsidRDefault="00291AC7" w:rsidP="00C74846">
      <w:pPr>
        <w:pStyle w:val="1"/>
        <w:tabs>
          <w:tab w:val="left" w:pos="0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 xml:space="preserve">коммуникативного и личностного развития, </w:t>
      </w:r>
      <w:proofErr w:type="spellStart"/>
      <w:r w:rsidRPr="00291AC7">
        <w:rPr>
          <w:rStyle w:val="a4"/>
          <w:sz w:val="28"/>
          <w:szCs w:val="28"/>
        </w:rPr>
        <w:t>дез</w:t>
      </w:r>
      <w:r w:rsidR="003E6C6C">
        <w:rPr>
          <w:rStyle w:val="a4"/>
          <w:sz w:val="28"/>
          <w:szCs w:val="28"/>
        </w:rPr>
        <w:t>з</w:t>
      </w:r>
      <w:r w:rsidRPr="00291AC7">
        <w:rPr>
          <w:rStyle w:val="a4"/>
          <w:sz w:val="28"/>
          <w:szCs w:val="28"/>
        </w:rPr>
        <w:t>адаптивных</w:t>
      </w:r>
      <w:proofErr w:type="spellEnd"/>
      <w:r w:rsidRPr="00291AC7">
        <w:rPr>
          <w:rStyle w:val="a4"/>
          <w:sz w:val="28"/>
          <w:szCs w:val="28"/>
        </w:rPr>
        <w:t xml:space="preserve"> форм поведения;</w:t>
      </w:r>
    </w:p>
    <w:p w:rsidR="00291AC7" w:rsidRPr="00291AC7" w:rsidRDefault="00291AC7" w:rsidP="00291AC7">
      <w:pPr>
        <w:pStyle w:val="1"/>
        <w:tabs>
          <w:tab w:val="left" w:pos="933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 xml:space="preserve">формировать средства невербальной и вербальной коммуникации, их использование в различных видах учебной и внешкольной </w:t>
      </w:r>
      <w:proofErr w:type="gramStart"/>
      <w:r w:rsidRPr="00291AC7">
        <w:rPr>
          <w:rStyle w:val="a4"/>
          <w:sz w:val="28"/>
          <w:szCs w:val="28"/>
        </w:rPr>
        <w:t>деятельности</w:t>
      </w:r>
      <w:r w:rsidR="003E6C6C">
        <w:rPr>
          <w:rStyle w:val="a4"/>
          <w:sz w:val="28"/>
          <w:szCs w:val="28"/>
        </w:rPr>
        <w:t xml:space="preserve"> </w:t>
      </w:r>
      <w:r w:rsidRPr="00291AC7">
        <w:rPr>
          <w:rStyle w:val="a4"/>
          <w:sz w:val="28"/>
          <w:szCs w:val="28"/>
        </w:rPr>
        <w:t>;обучать</w:t>
      </w:r>
      <w:proofErr w:type="gramEnd"/>
      <w:r w:rsidRPr="00291AC7">
        <w:rPr>
          <w:rStyle w:val="a4"/>
          <w:sz w:val="28"/>
          <w:szCs w:val="28"/>
        </w:rPr>
        <w:t xml:space="preserve"> применению полученных знаний в практической и познавательной деятельности;</w:t>
      </w:r>
    </w:p>
    <w:p w:rsidR="00291AC7" w:rsidRPr="00291AC7" w:rsidRDefault="00291AC7" w:rsidP="00291AC7">
      <w:pPr>
        <w:pStyle w:val="1"/>
        <w:tabs>
          <w:tab w:val="left" w:pos="933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формировать средства невербальной и вербальной коммуникации, их использование в различных видах учебной и внешкольной деятельности;</w:t>
      </w:r>
    </w:p>
    <w:p w:rsidR="00291AC7" w:rsidRPr="00291AC7" w:rsidRDefault="00291AC7" w:rsidP="00291AC7">
      <w:pPr>
        <w:pStyle w:val="1"/>
        <w:tabs>
          <w:tab w:val="left" w:pos="933"/>
          <w:tab w:val="left" w:pos="8467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формировать доступные учащимся коммуникативные навыки</w:t>
      </w:r>
      <w:r w:rsidRPr="00291AC7">
        <w:rPr>
          <w:rStyle w:val="a4"/>
          <w:sz w:val="28"/>
          <w:szCs w:val="28"/>
        </w:rPr>
        <w:tab/>
        <w:t>и умение</w:t>
      </w:r>
    </w:p>
    <w:p w:rsidR="00291AC7" w:rsidRPr="00291AC7" w:rsidRDefault="00291AC7" w:rsidP="00291AC7">
      <w:pPr>
        <w:pStyle w:val="1"/>
        <w:tabs>
          <w:tab w:val="left" w:pos="8467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практически применять их в повс</w:t>
      </w:r>
      <w:r>
        <w:rPr>
          <w:rStyle w:val="a4"/>
          <w:sz w:val="28"/>
          <w:szCs w:val="28"/>
        </w:rPr>
        <w:t xml:space="preserve">едневной </w:t>
      </w:r>
      <w:proofErr w:type="gramStart"/>
      <w:r>
        <w:rPr>
          <w:rStyle w:val="a4"/>
          <w:sz w:val="28"/>
          <w:szCs w:val="28"/>
        </w:rPr>
        <w:t>жизни;-</w:t>
      </w:r>
      <w:proofErr w:type="gramEnd"/>
      <w:r>
        <w:rPr>
          <w:rStyle w:val="a4"/>
          <w:sz w:val="28"/>
          <w:szCs w:val="28"/>
        </w:rPr>
        <w:t xml:space="preserve"> корректировать</w:t>
      </w:r>
      <w:r w:rsidR="00422498">
        <w:rPr>
          <w:rStyle w:val="a4"/>
          <w:sz w:val="28"/>
          <w:szCs w:val="28"/>
        </w:rPr>
        <w:t xml:space="preserve"> </w:t>
      </w:r>
      <w:r w:rsidRPr="00291AC7">
        <w:rPr>
          <w:rStyle w:val="a4"/>
          <w:sz w:val="28"/>
          <w:szCs w:val="28"/>
        </w:rPr>
        <w:t>недостатки</w:t>
      </w:r>
      <w:r>
        <w:rPr>
          <w:rStyle w:val="a4"/>
          <w:sz w:val="28"/>
          <w:szCs w:val="28"/>
        </w:rPr>
        <w:t xml:space="preserve"> </w:t>
      </w:r>
      <w:r w:rsidRPr="00291AC7">
        <w:rPr>
          <w:rStyle w:val="a4"/>
          <w:sz w:val="28"/>
          <w:szCs w:val="28"/>
        </w:rPr>
        <w:t xml:space="preserve">познавательной деятельности обучающихся путем систематического </w:t>
      </w:r>
      <w:r w:rsidRPr="00291AC7">
        <w:rPr>
          <w:rStyle w:val="a4"/>
          <w:sz w:val="28"/>
          <w:szCs w:val="28"/>
        </w:rPr>
        <w:lastRenderedPageBreak/>
        <w:t>и целенаправленного воспитания у них полноценного восприятия цвета, звуков, особых свойств предметов;</w:t>
      </w:r>
    </w:p>
    <w:p w:rsidR="00291AC7" w:rsidRPr="00291AC7" w:rsidRDefault="00291AC7" w:rsidP="00291AC7">
      <w:pPr>
        <w:pStyle w:val="1"/>
        <w:tabs>
          <w:tab w:val="left" w:pos="933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формировать способность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291AC7" w:rsidRPr="00A337F7" w:rsidRDefault="00291AC7" w:rsidP="00291AC7">
      <w:pPr>
        <w:pStyle w:val="1"/>
        <w:ind w:firstLine="567"/>
        <w:jc w:val="both"/>
        <w:rPr>
          <w:b/>
          <w:sz w:val="28"/>
          <w:szCs w:val="28"/>
        </w:rPr>
      </w:pPr>
      <w:r w:rsidRPr="00A337F7">
        <w:rPr>
          <w:rStyle w:val="a4"/>
          <w:b/>
          <w:i/>
          <w:iCs/>
          <w:sz w:val="28"/>
          <w:szCs w:val="28"/>
        </w:rPr>
        <w:t>Воспитательные:</w:t>
      </w:r>
    </w:p>
    <w:p w:rsidR="00291AC7" w:rsidRPr="00291AC7" w:rsidRDefault="00291AC7" w:rsidP="00291AC7">
      <w:pPr>
        <w:pStyle w:val="1"/>
        <w:tabs>
          <w:tab w:val="left" w:pos="933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формировать адекватное учебное поведение;</w:t>
      </w:r>
    </w:p>
    <w:p w:rsidR="00291AC7" w:rsidRPr="00291AC7" w:rsidRDefault="00291AC7" w:rsidP="00291AC7">
      <w:pPr>
        <w:pStyle w:val="1"/>
        <w:tabs>
          <w:tab w:val="left" w:pos="929"/>
        </w:tabs>
        <w:ind w:firstLine="567"/>
        <w:jc w:val="both"/>
        <w:rPr>
          <w:sz w:val="28"/>
          <w:szCs w:val="28"/>
        </w:rPr>
      </w:pPr>
      <w:r w:rsidRPr="00291AC7">
        <w:rPr>
          <w:rStyle w:val="a4"/>
          <w:sz w:val="28"/>
          <w:szCs w:val="28"/>
        </w:rPr>
        <w:t>преодолевать недостатки аффективной сферы и трудности во взаимодействии с окружающими;</w:t>
      </w:r>
    </w:p>
    <w:p w:rsidR="004D1ED6" w:rsidRPr="00291AC7" w:rsidRDefault="00291AC7" w:rsidP="00291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1AC7">
        <w:rPr>
          <w:rStyle w:val="a4"/>
          <w:rFonts w:eastAsiaTheme="minorHAnsi"/>
          <w:sz w:val="28"/>
          <w:szCs w:val="28"/>
        </w:rPr>
        <w:t>воспитывать целеустремлённость, трудолюбие, самостоятельность, терпеливость, навыки контроля и самоконтроля, аккуратность</w:t>
      </w:r>
      <w:r w:rsidR="00FA3F40">
        <w:rPr>
          <w:rStyle w:val="a4"/>
          <w:rFonts w:eastAsiaTheme="minorHAnsi"/>
          <w:sz w:val="28"/>
          <w:szCs w:val="28"/>
        </w:rPr>
        <w:t>.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Место коррекционного курса «Сенсорное развитие» в учебном пла</w:t>
      </w: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</w:p>
    <w:p w:rsidR="00EE6BF1" w:rsidRDefault="00EE6BF1" w:rsidP="000803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учебном плане коррекционный курс «Сенсорно</w:t>
      </w:r>
      <w:r w:rsidR="00F72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</w:t>
      </w:r>
      <w:r w:rsidR="00F72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представлен с расчетом 2 часа в неделю, 68 часов в год.</w:t>
      </w:r>
    </w:p>
    <w:p w:rsidR="00F722A7" w:rsidRDefault="00F722A7" w:rsidP="000803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Ind w:w="1071" w:type="dxa"/>
        <w:tblLook w:val="04A0" w:firstRow="1" w:lastRow="0" w:firstColumn="1" w:lastColumn="0" w:noHBand="0" w:noVBand="1"/>
      </w:tblPr>
      <w:tblGrid>
        <w:gridCol w:w="2162"/>
        <w:gridCol w:w="1921"/>
        <w:gridCol w:w="2068"/>
      </w:tblGrid>
      <w:tr w:rsidR="00F722A7" w:rsidTr="00F722A7">
        <w:tc>
          <w:tcPr>
            <w:tcW w:w="2162" w:type="dxa"/>
          </w:tcPr>
          <w:p w:rsidR="00F722A7" w:rsidRDefault="00F722A7" w:rsidP="00B8795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722A7" w:rsidRDefault="00F722A7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 класс</w:t>
            </w:r>
          </w:p>
        </w:tc>
        <w:tc>
          <w:tcPr>
            <w:tcW w:w="2068" w:type="dxa"/>
          </w:tcPr>
          <w:p w:rsidR="00F722A7" w:rsidRDefault="00F722A7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 класс</w:t>
            </w:r>
          </w:p>
        </w:tc>
      </w:tr>
      <w:tr w:rsidR="00F722A7" w:rsidTr="00F722A7">
        <w:tc>
          <w:tcPr>
            <w:tcW w:w="2162" w:type="dxa"/>
          </w:tcPr>
          <w:p w:rsidR="00F722A7" w:rsidRDefault="00F722A7" w:rsidP="00B8795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21" w:type="dxa"/>
          </w:tcPr>
          <w:p w:rsidR="00F722A7" w:rsidRPr="00BD38B0" w:rsidRDefault="0049623E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8" w:type="dxa"/>
          </w:tcPr>
          <w:p w:rsidR="00F722A7" w:rsidRPr="00BD38B0" w:rsidRDefault="0074106A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722A7" w:rsidTr="00F722A7">
        <w:tc>
          <w:tcPr>
            <w:tcW w:w="2162" w:type="dxa"/>
          </w:tcPr>
          <w:p w:rsidR="00F722A7" w:rsidRDefault="00F722A7" w:rsidP="00B8795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21" w:type="dxa"/>
          </w:tcPr>
          <w:p w:rsidR="00F722A7" w:rsidRDefault="006B54E0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8" w:type="dxa"/>
          </w:tcPr>
          <w:p w:rsidR="00F722A7" w:rsidRPr="00BD38B0" w:rsidRDefault="0074106A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722A7" w:rsidTr="00F722A7">
        <w:tc>
          <w:tcPr>
            <w:tcW w:w="2162" w:type="dxa"/>
          </w:tcPr>
          <w:p w:rsidR="00F722A7" w:rsidRDefault="00F722A7" w:rsidP="00B8795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21" w:type="dxa"/>
          </w:tcPr>
          <w:p w:rsidR="00F722A7" w:rsidRDefault="006B54E0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8" w:type="dxa"/>
          </w:tcPr>
          <w:p w:rsidR="00F722A7" w:rsidRPr="00BD38B0" w:rsidRDefault="0074106A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722A7" w:rsidTr="00F722A7">
        <w:tc>
          <w:tcPr>
            <w:tcW w:w="2162" w:type="dxa"/>
          </w:tcPr>
          <w:p w:rsidR="00F722A7" w:rsidRDefault="00F722A7" w:rsidP="00B8795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21" w:type="dxa"/>
          </w:tcPr>
          <w:p w:rsidR="00F722A7" w:rsidRDefault="0049623E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8" w:type="dxa"/>
          </w:tcPr>
          <w:p w:rsidR="00F722A7" w:rsidRPr="00BD38B0" w:rsidRDefault="0074106A" w:rsidP="00B8795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722A7" w:rsidRPr="0049623E" w:rsidTr="00F722A7">
        <w:tc>
          <w:tcPr>
            <w:tcW w:w="2162" w:type="dxa"/>
          </w:tcPr>
          <w:p w:rsidR="00F722A7" w:rsidRPr="0049623E" w:rsidRDefault="00F722A7" w:rsidP="00B8795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2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21" w:type="dxa"/>
          </w:tcPr>
          <w:p w:rsidR="00F722A7" w:rsidRPr="0049623E" w:rsidRDefault="0049623E" w:rsidP="00B8795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068" w:type="dxa"/>
          </w:tcPr>
          <w:p w:rsidR="00F722A7" w:rsidRPr="0049623E" w:rsidRDefault="0049623E" w:rsidP="00B8795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F722A7" w:rsidRPr="0049623E" w:rsidRDefault="00F722A7" w:rsidP="000803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48" w:rsidRDefault="00D62248" w:rsidP="0008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23523" w:rsidRPr="004D1ED6" w:rsidRDefault="00B23523" w:rsidP="00B23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 освоения коррекционного курса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1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«Сенсорное развитие»</w:t>
      </w:r>
    </w:p>
    <w:p w:rsidR="00D62248" w:rsidRPr="00422498" w:rsidRDefault="00D62248" w:rsidP="00BE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освоения АООП УО (вариант 1) </w:t>
      </w: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ичностным результатам освоения </w:t>
      </w: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УО (вариант 1) относятся: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себя как гражданина России; формирование чувства гордости за свою Родину;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социально-бытовыми навыками, используемыми в повседневной жизни;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и освоение социальной роли обучающегося, проявление социально значимых мотивов учебной деятельности;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сотрудничества с взрослыми и сверстниками в разных социальных ситуациях;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эстетических потребностей, ценностей и чувств;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62248" w:rsidRPr="00681A23" w:rsidRDefault="00D62248" w:rsidP="00D62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готовности к самостоятельной жизни.</w:t>
      </w:r>
    </w:p>
    <w:p w:rsidR="00D62248" w:rsidRDefault="00EC7A5E" w:rsidP="00EC7A5E">
      <w:pPr>
        <w:shd w:val="clear" w:color="auto" w:fill="FFFFFF"/>
        <w:spacing w:after="0" w:line="240" w:lineRule="auto"/>
        <w:ind w:right="15" w:firstLine="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Pr="00D6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АООП УО (вариант 1)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наблюдать за предметно – </w:t>
      </w:r>
      <w:proofErr w:type="spellStart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манипулятивной</w:t>
      </w:r>
      <w:proofErr w:type="spellEnd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деятельностью педагога;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прослеживать взглядом​(наблюдать):  движущие близко расположенные предметы; движение предмета за экраном;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ожидать </w:t>
      </w:r>
      <w:proofErr w:type="gramStart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появление  предмета</w:t>
      </w:r>
      <w:proofErr w:type="gramEnd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– за экрана в определенном месте, двух местах;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находить знакомый предмет из 2-3 </w:t>
      </w:r>
      <w:proofErr w:type="gramStart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незнакомых,  парные</w:t>
      </w:r>
      <w:proofErr w:type="gramEnd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предметы;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выбирать предмет по названию;</w:t>
      </w:r>
    </w:p>
    <w:p w:rsidR="00EE6BF1" w:rsidRPr="00EE6BF1" w:rsidRDefault="00EC7A5E" w:rsidP="00EC7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EE6BF1"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соотносить предмет с его изображением;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узнавать и различать цвет объектов; называть цвет предметов;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локализовать неподвижный (близко расположенный) источник звука;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 прослеживать за перемещающимся источником звука;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 локализовать неподвижный (удаленный) источник звука;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 соотносить звук с его источником;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 находить одинаковые по звучанию объекты;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адекватная реакция на соприкосновение с различными материалами (вода, крупа, клейстер);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различать материалы по температуре, влажности;</w:t>
      </w:r>
    </w:p>
    <w:p w:rsidR="00EE6BF1" w:rsidRPr="00EE6BF1" w:rsidRDefault="00EC7A5E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E6BF1"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адекватная реакция на положение тела горизонтальное и </w:t>
      </w:r>
      <w:proofErr w:type="gramStart"/>
      <w:r w:rsidR="00EE6BF1"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вертикальное ,</w:t>
      </w:r>
      <w:proofErr w:type="gramEnd"/>
      <w:r w:rsidR="00EE6BF1"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частей тела;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адекватная реакция на запахи растений, ароматических составов, овощей, фруктов;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узнавать и различать объекты по запаху (апельсин, лимон, яблоко);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адекватная  реакция на продукты;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 узнавать и различать продукты по вкусу.</w:t>
      </w:r>
    </w:p>
    <w:p w:rsidR="00EC7A5E" w:rsidRDefault="00EC7A5E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B235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4EE6" w:rsidRPr="00D64EE6" w:rsidRDefault="00D64EE6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4E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Минимальный уровень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имеет первоначальные знания о важности развития и использования осязания, слуха, обоняния, вкусовых ощущений и остаточного зрения во всех видах деятельности (познавательной, ориентировочной, игровой, социально-бытовой); 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имеет первоначальные знания о необходимости охраны остаточного зрения, умение им пользоваться в </w:t>
      </w:r>
      <w:r w:rsidRPr="00B235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учебной и практической деятельности;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элементы алгоритмизации осязательных и зрительных действий как компенсаторный способ достижения результата деятельности;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сравнивает предметы по одному из указанных признаков (цвет (при наличии остаточного зрения), форма, величина) на осязательно-зрительной основе</w:t>
      </w:r>
      <w:r w:rsidRPr="00B235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4EE6" w:rsidRPr="00D64EE6" w:rsidRDefault="00D64EE6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4E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Достаточный уровень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осязание и остаточное зрение в ориентировке на </w:t>
      </w:r>
      <w:proofErr w:type="spellStart"/>
      <w:r w:rsidRPr="00B23523">
        <w:rPr>
          <w:rFonts w:ascii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B23523">
        <w:rPr>
          <w:rFonts w:ascii="Times New Roman" w:hAnsi="Times New Roman" w:cs="Times New Roman"/>
          <w:sz w:val="28"/>
          <w:szCs w:val="28"/>
          <w:lang w:eastAsia="ru-RU"/>
        </w:rPr>
        <w:t>, при работе с раздаточным материалом, в пространстве кабинета;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имеет навыки взаимодействия с партнерами в системе координат «слепой-слабовидящий», «слепой-слепой» с использованием остаточного зрения;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соотносит геометрические формы с рельефным изображением;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владеет элементарными навыками осязательного, слухового и обонятельного обследования;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проявляет интерес к тактильным, слуховым, обонятельным и вкусовым ощущениям;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контролирует результат осязательных действий с заданным образцом с помощью педагога;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владеет элементами алгоритмизации осязательных действий как компенсаторным способом достижения результата деятельности;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обследует предметы </w:t>
      </w:r>
      <w:proofErr w:type="spellStart"/>
      <w:r w:rsidRPr="00B23523">
        <w:rPr>
          <w:rFonts w:ascii="Times New Roman" w:hAnsi="Times New Roman" w:cs="Times New Roman"/>
          <w:sz w:val="28"/>
          <w:szCs w:val="28"/>
          <w:lang w:eastAsia="ru-RU"/>
        </w:rPr>
        <w:t>бимануальным</w:t>
      </w:r>
      <w:proofErr w:type="spellEnd"/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(двумя руками);</w:t>
      </w:r>
    </w:p>
    <w:p w:rsidR="00B23523" w:rsidRPr="00B23523" w:rsidRDefault="00B23523" w:rsidP="00B235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действует руками сопряженно при выполнении элементарных предметно-пространственных действий;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знает основные цвета (при наличии остаточного зрения): красный, синий, желтый, зеленый и соотносит с предметами окружающей среды;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ориентируется на собственном теле;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различает вкусовые качества продуктов и словесно обозначает ощущения;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может сравнить два предмета по весу (тяжелый-легкий);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</w:t>
      </w:r>
      <w:proofErr w:type="spellStart"/>
      <w:r w:rsidRPr="00B23523">
        <w:rPr>
          <w:rFonts w:ascii="Times New Roman" w:hAnsi="Times New Roman" w:cs="Times New Roman"/>
          <w:sz w:val="28"/>
          <w:szCs w:val="28"/>
          <w:lang w:eastAsia="ru-RU"/>
        </w:rPr>
        <w:t>тифлотехнические</w:t>
      </w:r>
      <w:proofErr w:type="spellEnd"/>
      <w:r w:rsidRPr="00B23523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23">
        <w:rPr>
          <w:rFonts w:ascii="Times New Roman" w:hAnsi="Times New Roman" w:cs="Times New Roman"/>
          <w:sz w:val="28"/>
          <w:szCs w:val="28"/>
          <w:lang w:eastAsia="ru-RU"/>
        </w:rPr>
        <w:t>иметь опыт выполнения упражнений для снятия зрительного напряжения;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понимает словесные обозначения пространственных отношений предметов;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знает единицы времени (час, сутки, неделя, месяц);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знает порядок месяцев в году;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определяет время по часам;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ориентируется на плоскости листа бумаги;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использует предлоги при пространственной ориентировке (право-лево, верх-низ, середина);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сравнивает величины предметов (больше-меньше, короче-длиннее, равные, толще-тоньше);</w:t>
      </w:r>
    </w:p>
    <w:p w:rsidR="00B23523" w:rsidRPr="00B23523" w:rsidRDefault="00B23523" w:rsidP="00B23523">
      <w:pPr>
        <w:tabs>
          <w:tab w:val="left" w:pos="426"/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23">
        <w:rPr>
          <w:rFonts w:ascii="Times New Roman" w:hAnsi="Times New Roman" w:cs="Times New Roman"/>
          <w:sz w:val="28"/>
          <w:szCs w:val="28"/>
        </w:rPr>
        <w:t>владеет элементарными навыками лепки, лепит обследуемые предметы из пластилина.</w:t>
      </w:r>
    </w:p>
    <w:p w:rsidR="00EE6BF1" w:rsidRPr="0089678B" w:rsidRDefault="00EE6BF1" w:rsidP="008967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Содержание коррекционного курса</w:t>
      </w:r>
      <w:r w:rsidR="008D7C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«Сенсорное развитие»</w:t>
      </w:r>
    </w:p>
    <w:p w:rsidR="00EE6BF1" w:rsidRPr="0089678B" w:rsidRDefault="00EE6BF1" w:rsidP="00E07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9678B" w:rsidRPr="00896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89678B" w:rsidRPr="0089678B">
        <w:rPr>
          <w:rFonts w:ascii="Times New Roman" w:hAnsi="Times New Roman" w:cs="Times New Roman"/>
          <w:b/>
          <w:bCs/>
          <w:sz w:val="28"/>
          <w:szCs w:val="28"/>
        </w:rPr>
        <w:t>Развитие сохранных анализаторов и охрана и развитие остаточного зрения»</w:t>
      </w:r>
      <w:r w:rsidR="0089678B" w:rsidRPr="00896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(29 часов)</w:t>
      </w:r>
    </w:p>
    <w:p w:rsidR="00775A49" w:rsidRDefault="00775A49" w:rsidP="00E07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49">
        <w:rPr>
          <w:rFonts w:ascii="Times New Roman" w:hAnsi="Times New Roman" w:cs="Times New Roman"/>
          <w:i/>
          <w:sz w:val="28"/>
          <w:szCs w:val="28"/>
        </w:rPr>
        <w:t>Активизация зрительной системы</w:t>
      </w:r>
      <w:r w:rsidRPr="00775A49">
        <w:rPr>
          <w:rFonts w:ascii="Times New Roman" w:hAnsi="Times New Roman" w:cs="Times New Roman"/>
          <w:sz w:val="28"/>
          <w:szCs w:val="28"/>
        </w:rPr>
        <w:t xml:space="preserve">. Формирование зрительного внимания. Развитие </w:t>
      </w:r>
      <w:proofErr w:type="spellStart"/>
      <w:r w:rsidRPr="00775A49">
        <w:rPr>
          <w:rFonts w:ascii="Times New Roman" w:hAnsi="Times New Roman" w:cs="Times New Roman"/>
          <w:sz w:val="28"/>
          <w:szCs w:val="28"/>
        </w:rPr>
        <w:t>саккадических</w:t>
      </w:r>
      <w:proofErr w:type="spellEnd"/>
      <w:r w:rsidRPr="00775A49">
        <w:rPr>
          <w:rFonts w:ascii="Times New Roman" w:hAnsi="Times New Roman" w:cs="Times New Roman"/>
          <w:sz w:val="28"/>
          <w:szCs w:val="28"/>
        </w:rPr>
        <w:t xml:space="preserve">  движений глаз при переводе взора на вспышку света, объект, возникающих на определенных расстояниях от точки фиксации по вертикали, горизонтали и диагоналям. Коррекция нарушений пространственной и временной разрешающей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A49" w:rsidRDefault="00775A49" w:rsidP="00E072E5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A49">
        <w:rPr>
          <w:rFonts w:ascii="Times New Roman" w:hAnsi="Times New Roman" w:cs="Times New Roman"/>
          <w:i/>
          <w:sz w:val="28"/>
          <w:szCs w:val="28"/>
        </w:rPr>
        <w:t>Работа с натуральными объектами</w:t>
      </w:r>
      <w:r w:rsidRPr="00775A49">
        <w:rPr>
          <w:rFonts w:ascii="Times New Roman" w:hAnsi="Times New Roman" w:cs="Times New Roman"/>
          <w:sz w:val="28"/>
          <w:szCs w:val="28"/>
        </w:rPr>
        <w:t xml:space="preserve">. Работа с геометрическими фигурами и телами (блоки </w:t>
      </w:r>
      <w:proofErr w:type="spellStart"/>
      <w:r w:rsidRPr="00775A4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Start"/>
      <w:r w:rsidRPr="00775A49">
        <w:rPr>
          <w:rFonts w:ascii="Times New Roman" w:hAnsi="Times New Roman" w:cs="Times New Roman"/>
          <w:sz w:val="28"/>
          <w:szCs w:val="28"/>
        </w:rPr>
        <w:t>).Различие</w:t>
      </w:r>
      <w:proofErr w:type="gramEnd"/>
      <w:r w:rsidRPr="00775A49">
        <w:rPr>
          <w:rFonts w:ascii="Times New Roman" w:hAnsi="Times New Roman" w:cs="Times New Roman"/>
          <w:sz w:val="28"/>
          <w:szCs w:val="28"/>
        </w:rPr>
        <w:t xml:space="preserve"> цвета, размера, формы на материале натуральных объектов. Опознание натуральных объектов, состоящих и комбинации геометрических фигур. Построение простых моделей из кубиков. Работа с мозаикой. Определение количественных понятий на материале мозаики и предметных наглядных пособий</w:t>
      </w:r>
      <w:r w:rsidR="00E072E5">
        <w:rPr>
          <w:rFonts w:ascii="Times New Roman" w:hAnsi="Times New Roman" w:cs="Times New Roman"/>
          <w:sz w:val="28"/>
          <w:szCs w:val="28"/>
        </w:rPr>
        <w:t>.</w:t>
      </w:r>
    </w:p>
    <w:p w:rsidR="00E072E5" w:rsidRPr="00E072E5" w:rsidRDefault="00E072E5" w:rsidP="00E072E5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E5">
        <w:rPr>
          <w:rFonts w:ascii="Times New Roman" w:hAnsi="Times New Roman" w:cs="Times New Roman"/>
          <w:i/>
          <w:sz w:val="28"/>
          <w:szCs w:val="28"/>
        </w:rPr>
        <w:t>Ориентация на плоскости</w:t>
      </w:r>
      <w:r w:rsidRPr="00E072E5">
        <w:rPr>
          <w:rFonts w:ascii="Times New Roman" w:hAnsi="Times New Roman" w:cs="Times New Roman"/>
          <w:sz w:val="28"/>
          <w:szCs w:val="28"/>
        </w:rPr>
        <w:t xml:space="preserve">. Отработка навыков ориентации на плоскости рисунка, опознание простых предметных изображений, различие их основных информативных признаков. «Чтение» рисунков. Определение сенсорных признаков (форма, цвет, размер). Контуры. Количественные понятия – больше – меньше, одинаковое – разное, по размеру, равно, длиннее – короче, толще – тоньше, уже – шире.  </w:t>
      </w:r>
      <w:proofErr w:type="spellStart"/>
      <w:r w:rsidRPr="00E072E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E072E5">
        <w:rPr>
          <w:rFonts w:ascii="Times New Roman" w:hAnsi="Times New Roman" w:cs="Times New Roman"/>
          <w:sz w:val="28"/>
          <w:szCs w:val="28"/>
        </w:rPr>
        <w:t>.  Зрительные эталоны предметных изображений.</w:t>
      </w:r>
    </w:p>
    <w:p w:rsidR="00EE6BF1" w:rsidRPr="00775A49" w:rsidRDefault="00DE059D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EE6BF1" w:rsidRPr="00775A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Слуховое восприятие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5769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(10 часов);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Локализация неподвижного источника звука расположенного на уровне уха, плеча, талии. Локализация неподвижного удаленного источника звука. Прослеживание за близко расположенным перемещающимся источником звука. Восприятие звуков. Соотнесение звука с его </w:t>
      </w:r>
      <w:proofErr w:type="gramStart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источником:  бытовые</w:t>
      </w:r>
      <w:proofErr w:type="gramEnd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шумы (стук, звон, скрип и т. д.),  звуки природы (шум дождя), домашних животных (кошка, собака, корова, лошадь, петух), музыкальных инструментов (погремушка, бубен, </w:t>
      </w:r>
      <w:proofErr w:type="spellStart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шумелка</w:t>
      </w:r>
      <w:proofErr w:type="spellEnd"/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Нахождение объектов одинаковых по звучанию (музыкальные инструменты, «шумящие» коробочки, наполненные разным содержимым).</w:t>
      </w:r>
    </w:p>
    <w:p w:rsidR="009834F1" w:rsidRDefault="009834F1" w:rsidP="0098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4F1">
        <w:rPr>
          <w:rFonts w:ascii="Times New Roman" w:hAnsi="Times New Roman" w:cs="Times New Roman"/>
          <w:b/>
          <w:bCs/>
          <w:sz w:val="28"/>
          <w:szCs w:val="28"/>
        </w:rPr>
        <w:t>«Развитие осязательного восприятия и мелкой моторики»</w:t>
      </w:r>
      <w:r w:rsidR="005769B8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E26B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69B8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Pr="009834F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2467D" w:rsidRPr="00F2467D" w:rsidRDefault="00F2467D" w:rsidP="0098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F2467D">
        <w:rPr>
          <w:rFonts w:ascii="Times New Roman" w:hAnsi="Times New Roman" w:cs="Times New Roman"/>
          <w:bCs/>
          <w:i/>
          <w:sz w:val="28"/>
          <w:szCs w:val="28"/>
        </w:rPr>
        <w:t>Формирование  осязательного</w:t>
      </w:r>
      <w:proofErr w:type="gramEnd"/>
      <w:r w:rsidRPr="00F2467D">
        <w:rPr>
          <w:rFonts w:ascii="Times New Roman" w:hAnsi="Times New Roman" w:cs="Times New Roman"/>
          <w:bCs/>
          <w:i/>
          <w:sz w:val="28"/>
          <w:szCs w:val="28"/>
        </w:rPr>
        <w:t xml:space="preserve"> обследования с использованием сенсорных эталонов</w:t>
      </w:r>
    </w:p>
    <w:p w:rsidR="00F2467D" w:rsidRPr="00F2467D" w:rsidRDefault="00F2467D" w:rsidP="00F246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выделения эталонов формы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выделения эталонов величины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выделения сенсорных эталонов осязательных признаков предметов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467D" w:rsidRPr="00F2467D" w:rsidRDefault="00F2467D" w:rsidP="0098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467D">
        <w:rPr>
          <w:rFonts w:ascii="Times New Roman" w:hAnsi="Times New Roman" w:cs="Times New Roman"/>
          <w:bCs/>
          <w:i/>
          <w:sz w:val="28"/>
          <w:szCs w:val="28"/>
        </w:rPr>
        <w:t>Формирование осязательного обследования и восприятия предметов</w:t>
      </w:r>
    </w:p>
    <w:p w:rsidR="00F2467D" w:rsidRPr="00F2467D" w:rsidRDefault="00F2467D" w:rsidP="0098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приемов и способов обследования предметов и их изображений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использования осязания в процессе ориентировки в окружающих предметах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приемов дифференцирования различных признаков и свойств предметов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навыков ориентировки на </w:t>
      </w:r>
      <w:proofErr w:type="spellStart"/>
      <w:r w:rsidRPr="00F2467D">
        <w:rPr>
          <w:rFonts w:ascii="Times New Roman" w:hAnsi="Times New Roman" w:cs="Times New Roman"/>
          <w:bCs/>
          <w:sz w:val="28"/>
          <w:szCs w:val="28"/>
        </w:rPr>
        <w:t>микроплоскости</w:t>
      </w:r>
      <w:proofErr w:type="spellEnd"/>
      <w:r w:rsidRPr="00F2467D">
        <w:rPr>
          <w:rFonts w:ascii="Times New Roman" w:hAnsi="Times New Roman" w:cs="Times New Roman"/>
          <w:bCs/>
          <w:sz w:val="28"/>
          <w:szCs w:val="28"/>
        </w:rPr>
        <w:t xml:space="preserve"> с помощью осязания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человеке посредством осязания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467D" w:rsidRPr="00F2467D" w:rsidRDefault="00F2467D" w:rsidP="0098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67D">
        <w:rPr>
          <w:rFonts w:ascii="Times New Roman" w:hAnsi="Times New Roman" w:cs="Times New Roman"/>
          <w:bCs/>
          <w:i/>
          <w:sz w:val="28"/>
          <w:szCs w:val="28"/>
        </w:rPr>
        <w:t>Формирование  навыков</w:t>
      </w:r>
      <w:proofErr w:type="gramEnd"/>
      <w:r w:rsidRPr="00F2467D">
        <w:rPr>
          <w:rFonts w:ascii="Times New Roman" w:hAnsi="Times New Roman" w:cs="Times New Roman"/>
          <w:bCs/>
          <w:i/>
          <w:sz w:val="28"/>
          <w:szCs w:val="28"/>
        </w:rPr>
        <w:t xml:space="preserve"> использования осязания в процессе продуктивной деятельности</w:t>
      </w:r>
    </w:p>
    <w:p w:rsidR="00F2467D" w:rsidRPr="00F2467D" w:rsidRDefault="00F2467D" w:rsidP="00F246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7D" w:rsidRPr="00F2467D" w:rsidRDefault="00F2467D" w:rsidP="00F246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использования осязания в процессе конструирования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67D">
        <w:rPr>
          <w:rFonts w:ascii="Times New Roman" w:hAnsi="Times New Roman" w:cs="Times New Roman"/>
          <w:bCs/>
          <w:sz w:val="28"/>
          <w:szCs w:val="28"/>
        </w:rPr>
        <w:t>Формирование навыков использования осязания в процессе лепки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6BF1" w:rsidRPr="001E6E16" w:rsidRDefault="00F2467D" w:rsidP="0071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E05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EE6BF1" w:rsidRPr="001E6E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Кинестетическое восприятие</w:t>
      </w:r>
      <w:r w:rsidR="00DE05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EE6BF1" w:rsidRPr="001E6E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r w:rsidR="00E26B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 часов);</w:t>
      </w:r>
    </w:p>
    <w:p w:rsidR="00843EA5" w:rsidRPr="00843EA5" w:rsidRDefault="00BB4CAC" w:rsidP="00BB4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моционально-двигательная реакция на прикосновения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человека. </w:t>
      </w:r>
      <w:proofErr w:type="gramStart"/>
      <w:r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оприкосновение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густой, сыпучий). </w:t>
      </w:r>
      <w:r w:rsidR="00D039DD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</w:t>
      </w:r>
      <w:r w:rsidR="00D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39DD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вибрацию, ис</w:t>
      </w:r>
      <w:r w:rsidR="00D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ходящую от объектов. </w:t>
      </w:r>
      <w:proofErr w:type="gramStart"/>
      <w:r w:rsidR="00D039DD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еакция</w:t>
      </w:r>
      <w:r w:rsidR="00D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давление </w:t>
      </w:r>
      <w:r w:rsidR="00D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поверхность тела.  </w:t>
      </w:r>
      <w:proofErr w:type="gramStart"/>
      <w:r w:rsidR="00D039DD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еакция</w:t>
      </w:r>
      <w:r w:rsidR="00D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тела (горизонтальное, вертикальное). Развитие вест</w:t>
      </w:r>
      <w:r w:rsidR="0096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ибулярного аппарата. </w:t>
      </w:r>
      <w:proofErr w:type="gramStart"/>
      <w:r w:rsidR="009634FB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еакция</w:t>
      </w:r>
      <w:r w:rsidR="0096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96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ложение частей тела. </w:t>
      </w:r>
      <w:proofErr w:type="gramStart"/>
      <w:r w:rsidR="009634FB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>еакция</w:t>
      </w:r>
      <w:r w:rsidR="0096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843EA5" w:rsidRPr="0084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соприкосновение тела с разными видами поверхностей. Различение материалов по характеристикам (температура, фактура, влажность, вязкость).</w:t>
      </w:r>
    </w:p>
    <w:p w:rsidR="00843EA5" w:rsidRPr="00EE6BF1" w:rsidRDefault="00843EA5" w:rsidP="0071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F1" w:rsidRPr="001E6E16" w:rsidRDefault="00E26BC7" w:rsidP="00E26B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C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обонятельного восприятия и </w:t>
      </w:r>
      <w:proofErr w:type="gramStart"/>
      <w:r w:rsidRPr="00E26BC7">
        <w:rPr>
          <w:rFonts w:ascii="Times New Roman" w:hAnsi="Times New Roman" w:cs="Times New Roman"/>
          <w:b/>
          <w:bCs/>
          <w:sz w:val="28"/>
          <w:szCs w:val="28"/>
        </w:rPr>
        <w:t>вкуса»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E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 часов);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Стимулирование обонятельной чувствительности запахами растений (мята, сосна и др.), ароматическими составами (духи, одеколон). Характерные  запахи овощей, фруктов (апельсин, лимон, яблоко).  Различение по запаху.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</w:t>
      </w:r>
      <w:r w:rsidR="00F752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вкуса</w:t>
      </w: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Вкусовые качества: апельсин, лимон, яблоко. Узнавание (различение) основных вкусовых качеств (сладкий, кислый).</w:t>
      </w:r>
    </w:p>
    <w:p w:rsidR="00915292" w:rsidRDefault="00EE6BF1" w:rsidP="00915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152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EE6BF1" w:rsidRDefault="00EE6BF1" w:rsidP="00915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52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92130" w:rsidRPr="00EE6BF1" w:rsidRDefault="00592130" w:rsidP="00915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992"/>
        <w:gridCol w:w="851"/>
        <w:gridCol w:w="5529"/>
      </w:tblGrid>
      <w:tr w:rsidR="00592130" w:rsidRPr="00AC20F9" w:rsidTr="005921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CD4F3B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CD4F3B" w:rsidRDefault="00592130" w:rsidP="0059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Название темы раздела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CD4F3B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CD4F3B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  7Г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130" w:rsidRPr="00CD4F3B" w:rsidRDefault="00592130" w:rsidP="005921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 обучающихся</w:t>
            </w:r>
          </w:p>
        </w:tc>
      </w:tr>
      <w:tr w:rsidR="00592130" w:rsidRPr="00AC20F9" w:rsidTr="005921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сохранных анализаторов и охрана и развитие остаточного зрения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69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CD7BAB" w:rsidRDefault="00DD62C4" w:rsidP="0069080B">
            <w:pPr>
              <w:shd w:val="clear" w:color="auto" w:fill="FFFFFF"/>
              <w:tabs>
                <w:tab w:val="left" w:pos="426"/>
                <w:tab w:val="left" w:pos="5245"/>
              </w:tabs>
              <w:spacing w:after="0" w:line="240" w:lineRule="auto"/>
              <w:ind w:left="142" w:right="141" w:firstLine="283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130" w:rsidRPr="00CD7BAB" w:rsidRDefault="00592130" w:rsidP="00592130">
            <w:pPr>
              <w:shd w:val="clear" w:color="auto" w:fill="FFFFFF"/>
              <w:tabs>
                <w:tab w:val="left" w:pos="426"/>
                <w:tab w:val="left" w:pos="5245"/>
              </w:tabs>
              <w:spacing w:after="0" w:line="240" w:lineRule="auto"/>
              <w:ind w:left="142" w:right="141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Понимать инструкцию учителя и действовать в соответствии с ней. </w:t>
            </w:r>
          </w:p>
          <w:p w:rsidR="00592130" w:rsidRPr="00CD7BAB" w:rsidRDefault="00592130" w:rsidP="00592130">
            <w:pPr>
              <w:shd w:val="clear" w:color="auto" w:fill="FFFFFF"/>
              <w:tabs>
                <w:tab w:val="left" w:pos="426"/>
                <w:tab w:val="left" w:pos="5245"/>
              </w:tabs>
              <w:spacing w:after="0" w:line="240" w:lineRule="auto"/>
              <w:ind w:left="142" w:right="141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Узнавать и называть геометрические фигуры и объемные тела.</w:t>
            </w: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130" w:rsidRPr="00CD7BAB" w:rsidRDefault="00592130" w:rsidP="00592130">
            <w:pPr>
              <w:shd w:val="clear" w:color="auto" w:fill="FFFFFF"/>
              <w:tabs>
                <w:tab w:val="left" w:pos="426"/>
                <w:tab w:val="left" w:pos="5245"/>
              </w:tabs>
              <w:spacing w:after="0" w:line="240" w:lineRule="auto"/>
              <w:ind w:left="142" w:right="141" w:hanging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фактуру предмета. </w:t>
            </w:r>
          </w:p>
          <w:p w:rsidR="00592130" w:rsidRPr="00CD7BAB" w:rsidRDefault="00592130" w:rsidP="00592130">
            <w:pPr>
              <w:shd w:val="clear" w:color="auto" w:fill="FFFFFF"/>
              <w:tabs>
                <w:tab w:val="left" w:pos="426"/>
                <w:tab w:val="left" w:pos="5245"/>
              </w:tabs>
              <w:spacing w:after="0" w:line="240" w:lineRule="auto"/>
              <w:ind w:left="142" w:right="141" w:hanging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рельефные изображения (сочетание геометрических форм). </w:t>
            </w:r>
          </w:p>
          <w:p w:rsidR="00592130" w:rsidRPr="00CD7BAB" w:rsidRDefault="00592130" w:rsidP="00592130">
            <w:pPr>
              <w:tabs>
                <w:tab w:val="left" w:pos="5245"/>
              </w:tabs>
              <w:spacing w:after="0" w:line="240" w:lineRule="auto"/>
              <w:ind w:left="142" w:right="141"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итоговые вопросы и оценивать свои достижения на занятии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Понимать инструкцию учителя и действовать в соответствии с ней.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Различать цвета и оттенки с учетом наличия остаточного зрения. </w:t>
            </w:r>
          </w:p>
          <w:p w:rsidR="00592130" w:rsidRPr="00CD7BAB" w:rsidRDefault="00592130" w:rsidP="00592130">
            <w:pPr>
              <w:tabs>
                <w:tab w:val="left" w:pos="5245"/>
              </w:tabs>
              <w:spacing w:after="0" w:line="240" w:lineRule="auto"/>
              <w:ind w:left="142" w:right="141"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Называть дни недели, месяцы по порядку.</w:t>
            </w: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пространственные признаки и пространственные отношения предметов. О</w:t>
            </w: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занятии.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387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Понимать инструкцию учителя и действовать в соответствии с ней. Рассматривать предметы с </w:t>
            </w: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учетом наличия остаточного зрения, рационально используя </w:t>
            </w:r>
            <w:proofErr w:type="spellStart"/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бимануальный</w:t>
            </w:r>
            <w:proofErr w:type="spellEnd"/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мономануальный</w:t>
            </w:r>
            <w:proofErr w:type="spellEnd"/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способ обследования.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Правильно называть предметы.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Запоминать последовательность расположения 5 предметов (игрушек, геометрических фигур).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Определять, что изменилось в ряду. </w:t>
            </w:r>
          </w:p>
          <w:p w:rsidR="00592130" w:rsidRPr="00CD7BAB" w:rsidRDefault="00592130" w:rsidP="00592130">
            <w:pPr>
              <w:tabs>
                <w:tab w:val="left" w:pos="5245"/>
              </w:tabs>
              <w:spacing w:after="0" w:line="240" w:lineRule="auto"/>
              <w:ind w:left="142" w:right="141"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занятии.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Понимать инструкцию учителя и действовать в соответствии с ней.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</w:t>
            </w: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роводить осязательное обследование объектов, рационально используя </w:t>
            </w:r>
            <w:proofErr w:type="spellStart"/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бимануальный</w:t>
            </w:r>
            <w:proofErr w:type="spellEnd"/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мономануальный</w:t>
            </w:r>
            <w:proofErr w:type="spellEnd"/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обследования. </w:t>
            </w: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полоски.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общие признаки (форма).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различия (размер). </w:t>
            </w:r>
          </w:p>
          <w:p w:rsidR="00592130" w:rsidRPr="00CD7BAB" w:rsidRDefault="00592130" w:rsidP="00592130">
            <w:pPr>
              <w:tabs>
                <w:tab w:val="left" w:pos="426"/>
                <w:tab w:val="left" w:pos="5245"/>
              </w:tabs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полоски. </w:t>
            </w:r>
          </w:p>
          <w:p w:rsidR="00592130" w:rsidRPr="00AC20F9" w:rsidRDefault="00592130" w:rsidP="00592130">
            <w:pPr>
              <w:tabs>
                <w:tab w:val="left" w:pos="5245"/>
              </w:tabs>
              <w:spacing w:after="0" w:line="240" w:lineRule="auto"/>
              <w:ind w:left="142" w:right="141" w:firstLine="28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7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592130" w:rsidRPr="00AC20F9" w:rsidTr="005921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Слуховое восприятие.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ED3DC6" w:rsidP="0034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EB614E" w:rsidRDefault="00347FD3" w:rsidP="00347FD3">
            <w:pPr>
              <w:tabs>
                <w:tab w:val="left" w:pos="141"/>
              </w:tabs>
              <w:spacing w:after="0" w:line="240" w:lineRule="auto"/>
              <w:ind w:left="142" w:right="142" w:hanging="1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Понимать инструкцию учителя и действовать в соответствии с ней.</w:t>
            </w:r>
            <w:r w:rsidRPr="00EB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игре «Откуда звук».</w:t>
            </w:r>
            <w:r w:rsidRPr="00EB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Показывать рукой и называть направление движения звучащего предмета (влево - вправо, вверх – вниз).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Определять степень удаленности звучащего предмета (понятия: далеко, близко, ближе, дальше, приближается, удаляется).</w:t>
            </w:r>
          </w:p>
          <w:p w:rsidR="00592130" w:rsidRPr="00EB614E" w:rsidRDefault="00592130" w:rsidP="00592130">
            <w:pPr>
              <w:spacing w:after="0" w:line="240" w:lineRule="auto"/>
              <w:ind w:left="142" w:right="142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Понимать инструкцию учителя и действовать в соответствии с ней.</w:t>
            </w: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дидактической игре «Сделай как скажу».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Слушать инструкцию педагога: запоминать последовательность 3-4 действий.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Повторять действия в той последовательности, в какой они были названы.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дидактической игре «Слушаем звуки». Прислушиваться к звукам за окном, в комнате, за дверью. Рассказывать, что происходило на улице, в комнате, в коридоре. </w:t>
            </w:r>
          </w:p>
          <w:p w:rsidR="00592130" w:rsidRPr="00EB614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Слушать ответы одноклассников.</w:t>
            </w:r>
            <w:r w:rsidRPr="00EB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30" w:rsidRPr="00AC20F9" w:rsidRDefault="00592130" w:rsidP="00592130">
            <w:pPr>
              <w:spacing w:after="0" w:line="240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6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</w:tc>
      </w:tr>
      <w:tr w:rsidR="00592130" w:rsidRPr="00AC20F9" w:rsidTr="005921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осязательного восприятия и мелкой моторики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E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46394A" w:rsidRDefault="007803B5" w:rsidP="00ED3DC6">
            <w:pPr>
              <w:tabs>
                <w:tab w:val="left" w:pos="426"/>
              </w:tabs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  <w:r w:rsidR="00ED3DC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Понимать инструкцию учителя и действовать в соответствии с ней.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гимнастику для пальцев рук с массажным мячиком. Выполнять массаж пальцев – надевать на пальцы и снимать колечки. Выполнять упражнения с предметами: нанизывать на шнурок </w:t>
            </w:r>
            <w:r w:rsidRPr="004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пуговицы, складывать бусины в банку с узким горлышком.</w:t>
            </w:r>
          </w:p>
          <w:p w:rsidR="00592130" w:rsidRPr="0046394A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Рассматривать пособия для шнурования «Башмачок». 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Выполнять шнуровку вместе с педагогом «рука в руке». 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Выполнять завязывание узелка вместе с педагогом «рука в руке». </w:t>
            </w:r>
          </w:p>
          <w:p w:rsidR="00592130" w:rsidRPr="0046394A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Самостоятельно выполнять шнуровку.</w:t>
            </w:r>
            <w:r w:rsidRPr="004639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63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Называть учебные принадлежности для рисования фигуры. 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Находить и показывать контур фигуры на трафарете. Заправлять лист и трафарет в прибор. 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Выполнять внутреннюю обводку по контуру. Выполнять штриховку точками прямоугольника. </w:t>
            </w:r>
          </w:p>
          <w:p w:rsidR="00592130" w:rsidRPr="0046394A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Читать рельефное изображение.</w:t>
            </w:r>
            <w:r w:rsidRPr="0046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30" w:rsidRPr="00AC20F9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3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</w:tc>
      </w:tr>
      <w:tr w:rsidR="00592130" w:rsidRPr="00AC20F9" w:rsidTr="005921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Кинестетическое восприятие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30" w:rsidRPr="00AC20F9" w:rsidRDefault="00592130" w:rsidP="00E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2145F2" w:rsidRDefault="001F1C17" w:rsidP="001F1C17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hanging="1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2130" w:rsidRPr="002145F2" w:rsidRDefault="00592130" w:rsidP="0059213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2145F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Понимать инструкцию учителя и действовать в соответствии с ней. </w:t>
            </w:r>
          </w:p>
          <w:p w:rsidR="00592130" w:rsidRPr="002145F2" w:rsidRDefault="00592130" w:rsidP="0059213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правила игры. Располагать предметы на парте по инструкции педагога. Ответить на вопросы, где какой предмет находится.</w:t>
            </w:r>
          </w:p>
          <w:p w:rsidR="00592130" w:rsidRPr="002145F2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Играть в игру «Море волнуется». Воспринимать выполнение движений другими людьми. Самостоятельно выполнять движения. Вербализировать собственные ощущения.</w:t>
            </w:r>
            <w:r w:rsidRPr="002145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  <w:p w:rsidR="00592130" w:rsidRPr="002145F2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дыхательные упражнения. Участвовать в дидактической игре «Зоопарк». Имитировать движения животных.</w:t>
            </w:r>
            <w:r w:rsidRPr="002145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занятии.</w:t>
            </w:r>
          </w:p>
          <w:p w:rsidR="00592130" w:rsidRPr="002145F2" w:rsidRDefault="00592130" w:rsidP="0059213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2145F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Ориентироваться в кабинете от себя.</w:t>
            </w:r>
          </w:p>
          <w:p w:rsidR="00592130" w:rsidRPr="002145F2" w:rsidRDefault="00592130" w:rsidP="0059213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F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Называть предметы в кабинете слева, справа, впереди, сзади от себя.</w:t>
            </w:r>
            <w:r w:rsidRPr="002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130" w:rsidRPr="002145F2" w:rsidRDefault="00592130" w:rsidP="0059213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F2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самые высокие и самые низкие предметы в кабинете.</w:t>
            </w:r>
          </w:p>
          <w:p w:rsidR="00592130" w:rsidRPr="00AC20F9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4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</w:tc>
      </w:tr>
      <w:tr w:rsidR="00592130" w:rsidRPr="00AC20F9" w:rsidTr="00EF5E7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592130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обонятельного восприятия и вкуса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30" w:rsidRPr="00AC20F9" w:rsidRDefault="00ED3DC6" w:rsidP="003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130" w:rsidRPr="00EC286E" w:rsidRDefault="00320133" w:rsidP="00320133">
            <w:pPr>
              <w:tabs>
                <w:tab w:val="left" w:pos="141"/>
              </w:tabs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130" w:rsidRPr="00EC286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C286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Понимать инструкцию учителя и действовать в соответствии с ней. Актуализировать словарь: основные вкусы – сладкий, кислый, горький, соленый. </w:t>
            </w:r>
          </w:p>
          <w:p w:rsidR="00592130" w:rsidRPr="00EC286E" w:rsidRDefault="00592130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EC286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Определять и называть продукт (конфета, лимон, сыр, темный шоколад). Попробовать продукты. Определять их вкус. Называть другие </w:t>
            </w:r>
            <w:r w:rsidRPr="00EC286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продукты со вкусом: сладкий, кислый, горький, соленый.</w:t>
            </w:r>
          </w:p>
          <w:p w:rsidR="00592130" w:rsidRPr="00AC20F9" w:rsidRDefault="00592130" w:rsidP="00592130">
            <w:pPr>
              <w:spacing w:after="0" w:line="240" w:lineRule="auto"/>
              <w:ind w:left="142" w:right="141" w:firstLine="28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8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C2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твечать на итоговые вопросы и оценивать свои достижения на занятии</w:t>
            </w:r>
          </w:p>
        </w:tc>
      </w:tr>
      <w:tr w:rsidR="00EF5E7D" w:rsidRPr="00AC20F9" w:rsidTr="00E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7D" w:rsidRPr="00AC20F9" w:rsidRDefault="00EF5E7D" w:rsidP="0059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7D" w:rsidRPr="00AC20F9" w:rsidRDefault="00EF5E7D" w:rsidP="005921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7D" w:rsidRDefault="00EF5E7D" w:rsidP="0032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7D" w:rsidRDefault="00EF5E7D" w:rsidP="00320133">
            <w:pPr>
              <w:tabs>
                <w:tab w:val="left" w:pos="141"/>
              </w:tabs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7D" w:rsidRPr="00EC286E" w:rsidRDefault="00EF5E7D" w:rsidP="00592130">
            <w:pPr>
              <w:tabs>
                <w:tab w:val="left" w:pos="426"/>
              </w:tabs>
              <w:spacing w:after="0" w:line="240" w:lineRule="auto"/>
              <w:ind w:left="142" w:right="141" w:firstLine="283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</w:tbl>
    <w:p w:rsidR="007D2297" w:rsidRDefault="00EE6BF1" w:rsidP="00B23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152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</w:t>
      </w:r>
    </w:p>
    <w:p w:rsidR="00EE6BF1" w:rsidRPr="00915292" w:rsidRDefault="00EE6BF1" w:rsidP="00D948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2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Календарно – тематическое планирование по коррекционному курсу «Сенсорное развитие»</w:t>
      </w:r>
    </w:p>
    <w:p w:rsidR="00EE6BF1" w:rsidRPr="00EE6BF1" w:rsidRDefault="00EE6BF1" w:rsidP="0008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137"/>
        <w:gridCol w:w="878"/>
        <w:gridCol w:w="876"/>
      </w:tblGrid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04" w:rsidRPr="008E2818" w:rsidRDefault="00EE6BF1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EE6BF1" w:rsidRPr="008E2818" w:rsidRDefault="00EE6BF1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8E2818" w:rsidRDefault="00EE6BF1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8E2818" w:rsidRDefault="00915292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7б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915292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7г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7E" w:rsidRPr="008E2818" w:rsidRDefault="002852CC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7E" w:rsidRPr="008E2818" w:rsidRDefault="0073197E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сохранных анализаторов и охрана и развитие остаточного зрения</w:t>
            </w:r>
            <w:r w:rsidR="00477339" w:rsidRPr="008E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7E" w:rsidRPr="008E2818" w:rsidRDefault="0073197E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97E" w:rsidRPr="002565A4" w:rsidRDefault="0073197E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2852CC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020D1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B54E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6B54E0" w:rsidRPr="008E2818" w:rsidRDefault="006B54E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</w:t>
            </w:r>
          </w:p>
          <w:p w:rsidR="006B54E0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2852CC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0E92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Активизация зрительной системы.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B54E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A9010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A90E92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саккадических</w:t>
            </w:r>
            <w:proofErr w:type="spellEnd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движений глаз</w:t>
            </w:r>
            <w:r w:rsidR="00A90104" w:rsidRPr="008E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6B54E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010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0E92" w:rsidP="008E2818">
            <w:pPr>
              <w:spacing w:after="0" w:line="240" w:lineRule="auto"/>
              <w:ind w:left="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зрительного внимания.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B54E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94C20" w:rsidRPr="008E2818" w:rsidRDefault="00A94C2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4E0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  <w:p w:rsidR="00EE6BF1" w:rsidRPr="002565A4" w:rsidRDefault="006B54E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A9010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A90E92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пространственной и временной разрешающей способности.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8E2818" w:rsidRDefault="00A94C2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2" w:rsidRPr="002565A4" w:rsidRDefault="00A94C2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0E92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натуральными объектами.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4C2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A94C20" w:rsidRPr="008E2818" w:rsidRDefault="00A94C2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A94C2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</w:p>
          <w:p w:rsidR="00A94C20" w:rsidRPr="002565A4" w:rsidRDefault="00A94C2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телами.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6E70F8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04.10</w:t>
            </w:r>
          </w:p>
          <w:p w:rsidR="006E70F8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Различие цвета, размера, формы на материале натуральных объектов.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Построение простых моделей из геометрических тел.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Работа с мозаикой.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6E70F8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18.10</w:t>
            </w:r>
          </w:p>
          <w:p w:rsidR="006E70F8" w:rsidRPr="002565A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B838F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E61E4E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количественных понятий на материале мозаики и предметных наглядных пособий.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8E2818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4E" w:rsidRPr="00AB3494" w:rsidRDefault="006E70F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25.10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90E92" w:rsidP="008E2818">
            <w:pPr>
              <w:tabs>
                <w:tab w:val="left" w:pos="1980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</w:t>
            </w:r>
            <w:r w:rsidR="00350F86" w:rsidRPr="008E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AB3494" w:rsidRDefault="006E70F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AB3494" w:rsidRDefault="00A746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08.11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8E2818" w:rsidRDefault="00350F86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«Чтение» рисунков.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AB3494" w:rsidRDefault="00A7464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2565A4" w:rsidRDefault="00A746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08.11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B838F9" w:rsidP="008E281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 рисунка.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7464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A746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8E2818" w:rsidRDefault="00350F86" w:rsidP="008E2818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Определение сенсорных признаков.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86" w:rsidRPr="008E2818" w:rsidRDefault="00A7464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A079A9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A9" w:rsidRPr="002565A4" w:rsidRDefault="00A746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15.11</w:t>
            </w:r>
          </w:p>
          <w:p w:rsidR="00350F86" w:rsidRPr="002565A4" w:rsidRDefault="00A079A9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B838F9" w:rsidP="008E2818">
            <w:pPr>
              <w:spacing w:after="0" w:line="240" w:lineRule="auto"/>
              <w:ind w:left="10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Опознание  простых</w:t>
            </w:r>
            <w:proofErr w:type="gramEnd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изображений.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A079A9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A079A9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A9" w:rsidRPr="002565A4" w:rsidRDefault="00A079A9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22.11</w:t>
            </w:r>
          </w:p>
          <w:p w:rsidR="00A079A9" w:rsidRPr="002565A4" w:rsidRDefault="00A079A9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29.11</w:t>
            </w:r>
          </w:p>
          <w:p w:rsidR="00EE6BF1" w:rsidRPr="002565A4" w:rsidRDefault="00A079A9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B838F9" w:rsidP="008E2818">
            <w:pPr>
              <w:spacing w:after="0" w:line="240" w:lineRule="auto"/>
              <w:ind w:left="10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Различие   основных информативных признаков простых предметных изображений.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A079A9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A079A9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06.12</w:t>
            </w:r>
          </w:p>
          <w:p w:rsidR="000B4E48" w:rsidRPr="002565A4" w:rsidRDefault="000B4E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F33AE8" w:rsidP="008E2818">
            <w:pPr>
              <w:spacing w:after="0" w:line="240" w:lineRule="auto"/>
              <w:ind w:left="14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Количественные понятия.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0B4E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478D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F33AE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079A9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0B4E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A7464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F33AE8" w:rsidP="008E28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</w:rPr>
              <w:t>Зрительные эталоны предметных изображений.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A9" w:rsidRPr="008E2818" w:rsidRDefault="00113A3B" w:rsidP="0011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079A9"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0B4E48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477339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Слуховое восприятие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EE6BF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EE6BF1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477339" w:rsidP="002B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Локализация неподвижного источника звука расположенного на уровне уха, плеча, талии.  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113A3B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3864AA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20.12</w:t>
            </w:r>
          </w:p>
          <w:p w:rsidR="003864AA" w:rsidRPr="002565A4" w:rsidRDefault="003864AA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421AF6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Локализация неподвижного удаленного источника звука.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AB3494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3864AA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421AF6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113A3B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AB3494" w:rsidRDefault="003864AA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10.01</w:t>
            </w:r>
          </w:p>
          <w:p w:rsidR="003864AA" w:rsidRPr="002565A4" w:rsidRDefault="003864AA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8E2818" w:rsidRDefault="00421AF6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Восприятие звуков.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9A17CC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421AF6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Соотнесение звука с его источником:  бытовые шумы,  звуки природы, домашних животных, музыкальных инструментов.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113A3B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9A17CC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17.01</w:t>
            </w:r>
          </w:p>
          <w:p w:rsidR="00982A0C" w:rsidRPr="002565A4" w:rsidRDefault="00BB0AF2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BB0AF2" w:rsidRPr="002565A4" w:rsidRDefault="00BB0AF2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5B73E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6A5863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Нахождение объектов одинаковых по звучанию.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BB0AF2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006944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113A3B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осязательного восприятия и мелкой моторики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F1" w:rsidRPr="008E2818" w:rsidRDefault="00EE6BF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F1" w:rsidRPr="002565A4" w:rsidRDefault="00EE6BF1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8F" w:rsidRPr="008E2818" w:rsidRDefault="00FE408F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8F" w:rsidRPr="008E2818" w:rsidRDefault="00FE408F" w:rsidP="008E2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 осязательного обследования с использованием сенсорных эталонов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8F" w:rsidRPr="008E2818" w:rsidRDefault="00FE408F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8F" w:rsidRPr="002565A4" w:rsidRDefault="00FE408F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выделения эталонов формы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447" w:rsidRPr="002565A4" w:rsidRDefault="00CE5447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31.01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выделения эталонов величины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447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выделения сенсорных эталонов осязательных признаков предметов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447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i/>
                <w:color w:val="auto"/>
              </w:rPr>
              <w:t>Формирование осязательного обследования и восприятия предметов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447" w:rsidRPr="002565A4" w:rsidRDefault="00CE5447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приемов и способов обследования предметов и их изображений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CE5447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приемов и способов обследования предметов и их изображений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47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447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A8" w:rsidRPr="008E2818" w:rsidRDefault="00D478A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A8" w:rsidRPr="008E2818" w:rsidRDefault="00D478A8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использования осязания в процессе ориентировки в окружающих предметах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A8" w:rsidRPr="008E2818" w:rsidRDefault="00D478A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A8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21.02</w:t>
            </w:r>
          </w:p>
          <w:p w:rsidR="00F70575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приемов дифференцирования различных признаков и свойств предметов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28.02</w:t>
            </w:r>
          </w:p>
          <w:p w:rsidR="00F70575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28.02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rFonts w:eastAsia="Times New Roman"/>
                <w:color w:val="auto"/>
                <w:bdr w:val="none" w:sz="0" w:space="0" w:color="auto" w:frame="1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ориентировки на </w:t>
            </w:r>
            <w:proofErr w:type="spellStart"/>
            <w:r w:rsidRPr="008E2818">
              <w:rPr>
                <w:bCs/>
                <w:color w:val="auto"/>
              </w:rPr>
              <w:t>микроплоскости</w:t>
            </w:r>
            <w:proofErr w:type="spellEnd"/>
            <w:r w:rsidRPr="008E2818">
              <w:rPr>
                <w:bCs/>
                <w:color w:val="auto"/>
              </w:rPr>
              <w:t xml:space="preserve"> с помощью осязания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06.03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3.9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rFonts w:eastAsia="Times New Roman"/>
                <w:color w:val="auto"/>
                <w:bdr w:val="none" w:sz="0" w:space="0" w:color="auto" w:frame="1"/>
                <w:lang w:eastAsia="ru-RU"/>
              </w:rPr>
            </w:pPr>
            <w:r w:rsidRPr="008E2818">
              <w:rPr>
                <w:bCs/>
                <w:color w:val="auto"/>
              </w:rPr>
              <w:t>Формирование представлений о человеке посредством осязания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F70575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06.03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bCs/>
                <w:color w:val="auto"/>
              </w:rPr>
            </w:pPr>
            <w:r w:rsidRPr="008E2818">
              <w:rPr>
                <w:bCs/>
                <w:i/>
                <w:color w:val="auto"/>
              </w:rPr>
              <w:t>Формирование  навыков использования осязания в процессе продуктивной деятельности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313A3D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rFonts w:eastAsia="Times New Roman"/>
                <w:color w:val="auto"/>
                <w:bdr w:val="none" w:sz="0" w:space="0" w:color="auto" w:frame="1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использования осязания в процессе конструирования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DB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313A3D" w:rsidRPr="008E2818" w:rsidRDefault="005B4BD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F70575"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  <w:p w:rsidR="00F70575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F70575"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pStyle w:val="Default"/>
              <w:rPr>
                <w:rFonts w:eastAsia="Times New Roman"/>
                <w:color w:val="auto"/>
                <w:bdr w:val="none" w:sz="0" w:space="0" w:color="auto" w:frame="1"/>
                <w:lang w:eastAsia="ru-RU"/>
              </w:rPr>
            </w:pPr>
            <w:r w:rsidRPr="008E2818">
              <w:rPr>
                <w:bCs/>
                <w:color w:val="auto"/>
              </w:rPr>
              <w:t xml:space="preserve">Формирование навыков использования осязания в процессе лепки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5B4BD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29.03</w:t>
            </w:r>
          </w:p>
          <w:p w:rsidR="005B4BDB" w:rsidRPr="008E2818" w:rsidRDefault="005B4BDB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F70575"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  <w:p w:rsidR="00F70575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F70575" w:rsidRPr="002565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.03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инестетическое восприятие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313A3D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Эмоционально-двигательная реакция на прикосновения человека.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05.04</w:t>
            </w:r>
          </w:p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03.04</w:t>
            </w:r>
          </w:p>
        </w:tc>
      </w:tr>
      <w:tr w:rsidR="00313A3D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3D" w:rsidRPr="008E2818" w:rsidRDefault="00313A3D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A3D" w:rsidRPr="008E2818" w:rsidRDefault="00313A3D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87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08.04</w:t>
            </w:r>
          </w:p>
          <w:p w:rsidR="00313A3D" w:rsidRPr="008E2818" w:rsidRDefault="00D7018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A3D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2565A4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Реакция на вибрацию, исходящую от объектов.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7018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Реакция на давление на поверхность тела. 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7018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Реакция на положение тела (горизонтальное, вертикальное).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7018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B2ADE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bookmarkStart w:id="0" w:name="_GoBack"/>
            <w:bookmarkEnd w:id="0"/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вестибулярного аппарата. Реакция на положение частей тела.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87" w:rsidRPr="008E2818" w:rsidRDefault="00D70187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B2ADE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Реакция на соприкосновение тела с разными видами поверхностей.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B2ADE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DE" w:rsidRDefault="002B2ADE" w:rsidP="002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2565A4" w:rsidRPr="002565A4" w:rsidRDefault="002B2ADE" w:rsidP="002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692796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8E2818" w:rsidRDefault="00DD6180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обонят</w:t>
            </w:r>
            <w:r w:rsidR="007D7951" w:rsidRPr="008E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ельного восприятия и вкуса 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DD6180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DD618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Стимулирование обонятельной чувствительности запахами растений (мята, сосна и др.), ароматическими составами (духи, одеколон).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060F2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DE" w:rsidRDefault="002B2ADE" w:rsidP="002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D6180" w:rsidRPr="002565A4" w:rsidRDefault="00DD6180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180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Характерные  запахи</w:t>
            </w:r>
            <w:proofErr w:type="gramEnd"/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овощей, фруктов (апельсин, лимон, яблоко). 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060F2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80" w:rsidRPr="002565A4" w:rsidRDefault="002B2ADE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DD6180" w:rsidRPr="008E2818" w:rsidTr="002565A4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Различение по запаху.</w:t>
            </w:r>
            <w:r w:rsidR="002565A4"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565A4"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Восприятие вкуса.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060F2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DD6180" w:rsidRPr="008E2818" w:rsidTr="002565A4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8E2818" w:rsidP="008E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2565A4" w:rsidP="008E2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Вкусовые качества: апельсин, лимон, яблоко. Узнавание (различение) основных вкусовых качеств (сладкий, кислый).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8E2818" w:rsidRDefault="00060F21" w:rsidP="008E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80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2565A4" w:rsidRPr="008E2818" w:rsidTr="00CE5447"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A4" w:rsidRPr="008E2818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A4" w:rsidRPr="008E2818" w:rsidRDefault="002565A4" w:rsidP="00256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A4" w:rsidRPr="008E2818" w:rsidRDefault="002565A4" w:rsidP="0025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2565A4" w:rsidRPr="002565A4" w:rsidRDefault="002565A4" w:rsidP="002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</w:tbl>
    <w:p w:rsidR="00EE6BF1" w:rsidRPr="00EE6BF1" w:rsidRDefault="00EE6BF1" w:rsidP="0008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1DA5" w:rsidRPr="000803B5" w:rsidRDefault="00BC1DA5" w:rsidP="00080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DA5" w:rsidRPr="000803B5" w:rsidSect="00006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211A"/>
    <w:multiLevelType w:val="multilevel"/>
    <w:tmpl w:val="49908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600776"/>
    <w:multiLevelType w:val="multilevel"/>
    <w:tmpl w:val="EC46BE3E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13"/>
    <w:rsid w:val="000060B6"/>
    <w:rsid w:val="00006944"/>
    <w:rsid w:val="000164AF"/>
    <w:rsid w:val="00020D1B"/>
    <w:rsid w:val="00060F21"/>
    <w:rsid w:val="000801B9"/>
    <w:rsid w:val="000803B5"/>
    <w:rsid w:val="000903D1"/>
    <w:rsid w:val="000A4CE2"/>
    <w:rsid w:val="000B3F91"/>
    <w:rsid w:val="000B4E48"/>
    <w:rsid w:val="000B7DA6"/>
    <w:rsid w:val="000C15AA"/>
    <w:rsid w:val="000E2450"/>
    <w:rsid w:val="00113A3B"/>
    <w:rsid w:val="0011526E"/>
    <w:rsid w:val="00134DB5"/>
    <w:rsid w:val="001E6E16"/>
    <w:rsid w:val="001E7494"/>
    <w:rsid w:val="001F1AAD"/>
    <w:rsid w:val="001F1C17"/>
    <w:rsid w:val="002145F2"/>
    <w:rsid w:val="00250B74"/>
    <w:rsid w:val="002565A4"/>
    <w:rsid w:val="0027219E"/>
    <w:rsid w:val="002852CC"/>
    <w:rsid w:val="00291AC7"/>
    <w:rsid w:val="002B2ADE"/>
    <w:rsid w:val="002E58E6"/>
    <w:rsid w:val="002F40A6"/>
    <w:rsid w:val="002F625C"/>
    <w:rsid w:val="00300C5A"/>
    <w:rsid w:val="00313A3D"/>
    <w:rsid w:val="00320133"/>
    <w:rsid w:val="00347FD3"/>
    <w:rsid w:val="00350F86"/>
    <w:rsid w:val="00357B30"/>
    <w:rsid w:val="003601EB"/>
    <w:rsid w:val="003864AA"/>
    <w:rsid w:val="003C3AC6"/>
    <w:rsid w:val="003E6C6C"/>
    <w:rsid w:val="004213AA"/>
    <w:rsid w:val="00421AF6"/>
    <w:rsid w:val="00422498"/>
    <w:rsid w:val="00427CC3"/>
    <w:rsid w:val="0046394A"/>
    <w:rsid w:val="00477339"/>
    <w:rsid w:val="0049623E"/>
    <w:rsid w:val="004D1ED6"/>
    <w:rsid w:val="004F0935"/>
    <w:rsid w:val="005769B8"/>
    <w:rsid w:val="00586E85"/>
    <w:rsid w:val="00592130"/>
    <w:rsid w:val="00595161"/>
    <w:rsid w:val="005A6FF4"/>
    <w:rsid w:val="005B4BDB"/>
    <w:rsid w:val="005B73E7"/>
    <w:rsid w:val="005D52F3"/>
    <w:rsid w:val="005F27BC"/>
    <w:rsid w:val="00621EE4"/>
    <w:rsid w:val="00627D7C"/>
    <w:rsid w:val="006419F7"/>
    <w:rsid w:val="006478D4"/>
    <w:rsid w:val="0069080B"/>
    <w:rsid w:val="00692796"/>
    <w:rsid w:val="006A5863"/>
    <w:rsid w:val="006B1FA6"/>
    <w:rsid w:val="006B54E0"/>
    <w:rsid w:val="006C330B"/>
    <w:rsid w:val="006E70F8"/>
    <w:rsid w:val="00704D1E"/>
    <w:rsid w:val="00713788"/>
    <w:rsid w:val="0073197E"/>
    <w:rsid w:val="00731DC6"/>
    <w:rsid w:val="0074106A"/>
    <w:rsid w:val="00752D13"/>
    <w:rsid w:val="0076117E"/>
    <w:rsid w:val="00775A49"/>
    <w:rsid w:val="007803B5"/>
    <w:rsid w:val="00795F9B"/>
    <w:rsid w:val="007B069B"/>
    <w:rsid w:val="007B5C8C"/>
    <w:rsid w:val="007D2297"/>
    <w:rsid w:val="007D7951"/>
    <w:rsid w:val="007E3A41"/>
    <w:rsid w:val="00843EA5"/>
    <w:rsid w:val="0089678B"/>
    <w:rsid w:val="008B5A54"/>
    <w:rsid w:val="008D7C68"/>
    <w:rsid w:val="008E2818"/>
    <w:rsid w:val="00915292"/>
    <w:rsid w:val="00947FE1"/>
    <w:rsid w:val="009634FB"/>
    <w:rsid w:val="00966E73"/>
    <w:rsid w:val="00982A0C"/>
    <w:rsid w:val="009834F1"/>
    <w:rsid w:val="00986F28"/>
    <w:rsid w:val="009A17CC"/>
    <w:rsid w:val="00A079A9"/>
    <w:rsid w:val="00A1361D"/>
    <w:rsid w:val="00A337F7"/>
    <w:rsid w:val="00A74648"/>
    <w:rsid w:val="00A81DA1"/>
    <w:rsid w:val="00A90104"/>
    <w:rsid w:val="00A90E92"/>
    <w:rsid w:val="00A94C20"/>
    <w:rsid w:val="00AB3494"/>
    <w:rsid w:val="00AC20F9"/>
    <w:rsid w:val="00AD227E"/>
    <w:rsid w:val="00AF2BF8"/>
    <w:rsid w:val="00B23523"/>
    <w:rsid w:val="00B838F9"/>
    <w:rsid w:val="00BB0AF2"/>
    <w:rsid w:val="00BB4CAC"/>
    <w:rsid w:val="00BC1DA5"/>
    <w:rsid w:val="00BE0B4C"/>
    <w:rsid w:val="00C04336"/>
    <w:rsid w:val="00C07AE0"/>
    <w:rsid w:val="00C35E94"/>
    <w:rsid w:val="00C74846"/>
    <w:rsid w:val="00C763CD"/>
    <w:rsid w:val="00CA4B88"/>
    <w:rsid w:val="00CD4F3B"/>
    <w:rsid w:val="00CD7BAB"/>
    <w:rsid w:val="00CE5447"/>
    <w:rsid w:val="00D039DD"/>
    <w:rsid w:val="00D139F9"/>
    <w:rsid w:val="00D16E93"/>
    <w:rsid w:val="00D478A8"/>
    <w:rsid w:val="00D5733B"/>
    <w:rsid w:val="00D62248"/>
    <w:rsid w:val="00D642D3"/>
    <w:rsid w:val="00D64EE6"/>
    <w:rsid w:val="00D70187"/>
    <w:rsid w:val="00D948A6"/>
    <w:rsid w:val="00DC2389"/>
    <w:rsid w:val="00DD3B79"/>
    <w:rsid w:val="00DD6180"/>
    <w:rsid w:val="00DD62C4"/>
    <w:rsid w:val="00DE059D"/>
    <w:rsid w:val="00E04727"/>
    <w:rsid w:val="00E072E5"/>
    <w:rsid w:val="00E26BC7"/>
    <w:rsid w:val="00E42BF1"/>
    <w:rsid w:val="00E614C8"/>
    <w:rsid w:val="00E61E4E"/>
    <w:rsid w:val="00E82113"/>
    <w:rsid w:val="00EB614E"/>
    <w:rsid w:val="00EC286E"/>
    <w:rsid w:val="00EC7A5E"/>
    <w:rsid w:val="00EC7DBD"/>
    <w:rsid w:val="00ED3DC6"/>
    <w:rsid w:val="00EE6BF1"/>
    <w:rsid w:val="00EF5E7D"/>
    <w:rsid w:val="00F03EA7"/>
    <w:rsid w:val="00F10468"/>
    <w:rsid w:val="00F2467D"/>
    <w:rsid w:val="00F33AE8"/>
    <w:rsid w:val="00F607E3"/>
    <w:rsid w:val="00F70575"/>
    <w:rsid w:val="00F722A7"/>
    <w:rsid w:val="00F752D8"/>
    <w:rsid w:val="00FA3F40"/>
    <w:rsid w:val="00FC7251"/>
    <w:rsid w:val="00FC7C36"/>
    <w:rsid w:val="00FD3554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C42"/>
  <w15:docId w15:val="{48311687-49DD-4850-85B5-CD1AD326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986F2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86F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7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722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5A6F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FF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A6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A527-5543-463E-A81B-F2BEEFBE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2023-09-08T07:16:00Z</cp:lastPrinted>
  <dcterms:created xsi:type="dcterms:W3CDTF">2023-09-26T05:12:00Z</dcterms:created>
  <dcterms:modified xsi:type="dcterms:W3CDTF">2023-10-05T09:45:00Z</dcterms:modified>
</cp:coreProperties>
</file>