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ascii="Times New Roman" w:hAnsi="Times New Roman"/>
          <w:sz w:val="28"/>
          <w:szCs w:val="28"/>
        </w:rPr>
        <w:t>Министерство общего и профессионального образования Ростовской области государственное казенное общеобразовательное учреждение Ростовской области «Новочеркасская специальная школа – интернат № 33».</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r>
    </w:p>
    <w:tbl>
      <w:tblPr>
        <w:tblW w:w="9498" w:type="dxa"/>
        <w:jc w:val="left"/>
        <w:tblInd w:w="-175" w:type="dxa"/>
        <w:tblCellMar>
          <w:top w:w="0" w:type="dxa"/>
          <w:left w:w="108" w:type="dxa"/>
          <w:bottom w:w="0" w:type="dxa"/>
          <w:right w:w="108" w:type="dxa"/>
        </w:tblCellMar>
        <w:tblLook w:val="04a0" w:noVBand="1" w:noHBand="0" w:lastColumn="0" w:firstColumn="1" w:lastRow="0" w:firstRow="1"/>
      </w:tblPr>
      <w:tblGrid>
        <w:gridCol w:w="3686"/>
        <w:gridCol w:w="1985"/>
        <w:gridCol w:w="3827"/>
      </w:tblGrid>
      <w:tr>
        <w:trPr/>
        <w:tc>
          <w:tcPr>
            <w:tcW w:w="3686" w:type="dxa"/>
            <w:tcBorders/>
          </w:tcPr>
          <w:p>
            <w:pPr>
              <w:pStyle w:val="Normal"/>
              <w:rPr>
                <w:rFonts w:ascii="Times New Roman" w:hAnsi="Times New Roman"/>
                <w:sz w:val="28"/>
                <w:szCs w:val="28"/>
              </w:rPr>
            </w:pPr>
            <w:r>
              <w:rPr>
                <w:rFonts w:ascii="Times New Roman" w:hAnsi="Times New Roman"/>
                <w:sz w:val="28"/>
                <w:szCs w:val="28"/>
              </w:rPr>
              <w:t xml:space="preserve">СОГЛАСОВАНО      Педагогическим    советом Протокол № 1 от 28.08.2023 </w:t>
            </w:r>
          </w:p>
          <w:p>
            <w:pPr>
              <w:pStyle w:val="Normal"/>
              <w:spacing w:before="0" w:after="200"/>
              <w:rPr>
                <w:rFonts w:ascii="Times New Roman" w:hAnsi="Times New Roman"/>
                <w:sz w:val="28"/>
                <w:szCs w:val="28"/>
              </w:rPr>
            </w:pPr>
            <w:r>
              <w:rPr>
                <w:rFonts w:ascii="Times New Roman" w:hAnsi="Times New Roman"/>
                <w:sz w:val="28"/>
                <w:szCs w:val="28"/>
              </w:rPr>
            </w:r>
          </w:p>
        </w:tc>
        <w:tc>
          <w:tcPr>
            <w:tcW w:w="1985" w:type="dxa"/>
            <w:tcBorders/>
          </w:tcPr>
          <w:p>
            <w:pPr>
              <w:pStyle w:val="Normal"/>
              <w:spacing w:before="0" w:after="200"/>
              <w:rPr>
                <w:rFonts w:ascii="Times New Roman" w:hAnsi="Times New Roman"/>
                <w:sz w:val="28"/>
                <w:szCs w:val="28"/>
              </w:rPr>
            </w:pPr>
            <w:r>
              <w:rPr>
                <w:rFonts w:ascii="Times New Roman" w:hAnsi="Times New Roman"/>
                <w:sz w:val="28"/>
                <w:szCs w:val="28"/>
              </w:rPr>
              <w:t xml:space="preserve"> </w:t>
            </w:r>
          </w:p>
        </w:tc>
        <w:tc>
          <w:tcPr>
            <w:tcW w:w="3827" w:type="dxa"/>
            <w:tcBorders/>
          </w:tcPr>
          <w:p>
            <w:pPr>
              <w:pStyle w:val="Normal"/>
              <w:spacing w:before="0" w:after="0"/>
              <w:rPr>
                <w:rFonts w:ascii="Times New Roman" w:hAnsi="Times New Roman"/>
                <w:sz w:val="28"/>
                <w:szCs w:val="28"/>
              </w:rPr>
            </w:pPr>
            <w:r>
              <w:rPr>
                <w:rFonts w:ascii="Times New Roman" w:hAnsi="Times New Roman"/>
                <w:sz w:val="28"/>
                <w:szCs w:val="28"/>
              </w:rPr>
              <w:t xml:space="preserve">«УТВЕРЖДАЮ»                         Директор </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__________Климченко И.Е.</w:t>
            </w:r>
          </w:p>
          <w:p>
            <w:pPr>
              <w:pStyle w:val="Normal"/>
              <w:spacing w:before="0" w:after="0"/>
              <w:rPr>
                <w:rFonts w:ascii="Times New Roman" w:hAnsi="Times New Roman"/>
                <w:sz w:val="28"/>
                <w:szCs w:val="28"/>
              </w:rPr>
            </w:pPr>
            <w:r>
              <w:rPr>
                <w:rFonts w:ascii="Times New Roman" w:hAnsi="Times New Roman"/>
                <w:sz w:val="28"/>
                <w:szCs w:val="28"/>
              </w:rPr>
              <w:t>Приказ  от  28.08.2023 г.</w:t>
            </w:r>
          </w:p>
          <w:p>
            <w:pPr>
              <w:pStyle w:val="Normal"/>
              <w:spacing w:before="0" w:after="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125-ОД.</w:t>
            </w:r>
          </w:p>
        </w:tc>
      </w:tr>
      <w:tr>
        <w:trPr/>
        <w:tc>
          <w:tcPr>
            <w:tcW w:w="3686" w:type="dxa"/>
            <w:tcBorders/>
          </w:tcPr>
          <w:p>
            <w:pPr>
              <w:pStyle w:val="Normal"/>
              <w:rPr>
                <w:rFonts w:ascii="Times New Roman" w:hAnsi="Times New Roman"/>
                <w:sz w:val="28"/>
                <w:szCs w:val="28"/>
              </w:rPr>
            </w:pPr>
            <w:r>
              <w:rPr>
                <w:rFonts w:ascii="Times New Roman" w:hAnsi="Times New Roman"/>
                <w:sz w:val="28"/>
                <w:szCs w:val="28"/>
              </w:rPr>
              <w:t>СОГЛАСОВАНО    Заместитель директора            по коррекционной работе</w:t>
            </w:r>
          </w:p>
          <w:p>
            <w:pPr>
              <w:pStyle w:val="Normal"/>
              <w:spacing w:before="0" w:after="200"/>
              <w:rPr>
                <w:rFonts w:ascii="Times New Roman" w:hAnsi="Times New Roman"/>
                <w:sz w:val="28"/>
                <w:szCs w:val="28"/>
              </w:rPr>
            </w:pPr>
            <w:r>
              <w:rPr>
                <w:rFonts w:ascii="Times New Roman" w:hAnsi="Times New Roman"/>
                <w:sz w:val="28"/>
                <w:szCs w:val="28"/>
              </w:rPr>
              <w:t>________Алышева С.В.</w:t>
            </w:r>
          </w:p>
        </w:tc>
        <w:tc>
          <w:tcPr>
            <w:tcW w:w="1985" w:type="dxa"/>
            <w:tcBorders/>
          </w:tcPr>
          <w:p>
            <w:pPr>
              <w:pStyle w:val="Normal"/>
              <w:spacing w:before="0" w:after="200"/>
              <w:rPr>
                <w:rFonts w:ascii="Times New Roman" w:hAnsi="Times New Roman"/>
                <w:sz w:val="28"/>
                <w:szCs w:val="28"/>
              </w:rPr>
            </w:pPr>
            <w:r>
              <w:rPr>
                <w:rFonts w:ascii="Times New Roman" w:hAnsi="Times New Roman"/>
                <w:sz w:val="28"/>
                <w:szCs w:val="28"/>
              </w:rPr>
            </w:r>
          </w:p>
        </w:tc>
        <w:tc>
          <w:tcPr>
            <w:tcW w:w="3827" w:type="dxa"/>
            <w:tcBorders/>
          </w:tcPr>
          <w:p>
            <w:pPr>
              <w:pStyle w:val="Normal"/>
              <w:spacing w:before="0" w:after="0"/>
              <w:rPr>
                <w:rFonts w:ascii="Times New Roman" w:hAnsi="Times New Roman"/>
                <w:sz w:val="28"/>
                <w:szCs w:val="28"/>
              </w:rPr>
            </w:pPr>
            <w:r>
              <w:rPr>
                <w:rFonts w:ascii="Times New Roman" w:hAnsi="Times New Roman"/>
                <w:sz w:val="28"/>
                <w:szCs w:val="28"/>
              </w:rPr>
            </w:r>
          </w:p>
        </w:tc>
      </w:tr>
    </w:tbl>
    <w:p>
      <w:pPr>
        <w:pStyle w:val="Normal"/>
        <w:widowControl w:val="false"/>
        <w:spacing w:lineRule="exact" w:line="278"/>
        <w:ind w:left="2124" w:hanging="0"/>
        <w:rPr>
          <w:rStyle w:val="Strong"/>
          <w:rFonts w:ascii="Times New Roman" w:hAnsi="Times New Roman"/>
          <w:sz w:val="28"/>
          <w:szCs w:val="28"/>
        </w:rPr>
      </w:pPr>
      <w:r>
        <w:rPr>
          <w:rFonts w:ascii="Times New Roman" w:hAnsi="Times New Roman"/>
          <w:sz w:val="28"/>
          <w:szCs w:val="28"/>
        </w:rPr>
      </w:r>
      <w:bookmarkStart w:id="0" w:name="_GoBack1"/>
      <w:bookmarkStart w:id="1" w:name="_GoBack1"/>
      <w:bookmarkEnd w:id="1"/>
    </w:p>
    <w:p>
      <w:pPr>
        <w:pStyle w:val="Normal"/>
        <w:widowControl w:val="false"/>
        <w:spacing w:lineRule="exact" w:line="278"/>
        <w:ind w:left="2124" w:hanging="0"/>
        <w:rPr>
          <w:rStyle w:val="Strong"/>
          <w:rFonts w:ascii="Times New Roman" w:hAnsi="Times New Roman"/>
          <w:sz w:val="28"/>
          <w:szCs w:val="28"/>
        </w:rPr>
      </w:pPr>
      <w:r>
        <w:rPr>
          <w:rFonts w:ascii="Times New Roman" w:hAnsi="Times New Roman"/>
          <w:sz w:val="28"/>
          <w:szCs w:val="28"/>
        </w:rPr>
      </w:r>
    </w:p>
    <w:p>
      <w:pPr>
        <w:pStyle w:val="Default"/>
        <w:rPr/>
      </w:pPr>
      <w:r>
        <w:rPr/>
      </w:r>
    </w:p>
    <w:p>
      <w:pPr>
        <w:pStyle w:val="Default"/>
        <w:jc w:val="center"/>
        <w:rPr>
          <w:sz w:val="23"/>
          <w:szCs w:val="23"/>
        </w:rPr>
      </w:pPr>
      <w:r>
        <w:rPr>
          <w:b/>
          <w:bCs/>
          <w:sz w:val="28"/>
          <w:szCs w:val="28"/>
        </w:rPr>
        <w:t>Адаптированная дополнительная общеобразовательная общеразвивающая программа для слепых и слабовидящих  детей</w:t>
      </w:r>
    </w:p>
    <w:p>
      <w:pPr>
        <w:pStyle w:val="Default"/>
        <w:jc w:val="center"/>
        <w:rPr>
          <w:sz w:val="28"/>
          <w:szCs w:val="28"/>
        </w:rPr>
      </w:pPr>
      <w:r>
        <w:rPr>
          <w:b/>
          <w:bCs/>
          <w:sz w:val="28"/>
          <w:szCs w:val="28"/>
        </w:rPr>
        <w:t>«ВОКАЛ» (1, 2,  4, 5 классы)</w:t>
      </w:r>
    </w:p>
    <w:p>
      <w:pPr>
        <w:pStyle w:val="Normal"/>
        <w:widowControl w:val="false"/>
        <w:spacing w:lineRule="exact" w:line="278"/>
        <w:ind w:left="1416" w:firstLine="708"/>
        <w:jc w:val="center"/>
        <w:rPr>
          <w:rFonts w:ascii="Times New Roman" w:hAnsi="Times New Roman"/>
          <w:sz w:val="28"/>
          <w:szCs w:val="28"/>
        </w:rPr>
      </w:pPr>
      <w:r>
        <w:rPr>
          <w:rFonts w:ascii="Times New Roman" w:hAnsi="Times New Roman"/>
          <w:sz w:val="28"/>
          <w:szCs w:val="28"/>
        </w:rPr>
      </w:r>
    </w:p>
    <w:p>
      <w:pPr>
        <w:pStyle w:val="Normal"/>
        <w:widowControl w:val="false"/>
        <w:spacing w:lineRule="exact" w:line="278"/>
        <w:ind w:firstLine="708"/>
        <w:jc w:val="center"/>
        <w:rPr>
          <w:rFonts w:ascii="Times New Roman" w:hAnsi="Times New Roman"/>
          <w:sz w:val="28"/>
          <w:szCs w:val="28"/>
        </w:rPr>
      </w:pPr>
      <w:r>
        <w:rPr>
          <w:rFonts w:ascii="Times New Roman" w:hAnsi="Times New Roman"/>
          <w:sz w:val="28"/>
          <w:szCs w:val="28"/>
        </w:rPr>
        <w:t>художественная направленность</w:t>
      </w:r>
    </w:p>
    <w:p>
      <w:pPr>
        <w:pStyle w:val="Normal"/>
        <w:widowControl w:val="false"/>
        <w:spacing w:lineRule="auto" w:line="240" w:before="0" w:after="0"/>
        <w:ind w:firstLine="708"/>
        <w:rPr>
          <w:rFonts w:ascii="Times New Roman" w:hAnsi="Times New Roman"/>
          <w:sz w:val="28"/>
          <w:szCs w:val="28"/>
        </w:rPr>
      </w:pPr>
      <w:r>
        <w:rPr>
          <w:rStyle w:val="Strong"/>
          <w:rFonts w:ascii="Times New Roman" w:hAnsi="Times New Roman"/>
          <w:sz w:val="28"/>
          <w:szCs w:val="28"/>
        </w:rPr>
        <w:t xml:space="preserve">Объем: </w:t>
      </w:r>
      <w:r>
        <w:rPr>
          <w:rStyle w:val="Strong"/>
          <w:rFonts w:ascii="Times New Roman" w:hAnsi="Times New Roman"/>
          <w:b w:val="false"/>
          <w:sz w:val="28"/>
          <w:szCs w:val="28"/>
        </w:rPr>
        <w:t>404,5</w:t>
      </w:r>
      <w:r>
        <w:rPr>
          <w:rStyle w:val="Strong"/>
          <w:rFonts w:ascii="Times New Roman" w:hAnsi="Times New Roman"/>
          <w:sz w:val="28"/>
          <w:szCs w:val="28"/>
        </w:rPr>
        <w:t xml:space="preserve"> </w:t>
      </w:r>
      <w:r>
        <w:rPr>
          <w:rStyle w:val="Strong"/>
          <w:rFonts w:ascii="Times New Roman" w:hAnsi="Times New Roman"/>
          <w:b w:val="false"/>
          <w:sz w:val="28"/>
          <w:szCs w:val="28"/>
        </w:rPr>
        <w:t xml:space="preserve"> часа</w:t>
      </w:r>
    </w:p>
    <w:p>
      <w:pPr>
        <w:pStyle w:val="Normal"/>
        <w:widowControl w:val="false"/>
        <w:spacing w:lineRule="auto" w:line="240" w:before="0" w:after="0"/>
        <w:ind w:firstLine="708"/>
        <w:rPr>
          <w:rFonts w:ascii="Times New Roman" w:hAnsi="Times New Roman"/>
          <w:sz w:val="28"/>
          <w:szCs w:val="28"/>
        </w:rPr>
      </w:pPr>
      <w:r>
        <w:rPr>
          <w:rStyle w:val="Strong"/>
          <w:rFonts w:ascii="Times New Roman" w:hAnsi="Times New Roman"/>
          <w:sz w:val="28"/>
          <w:szCs w:val="28"/>
        </w:rPr>
        <w:t xml:space="preserve">Срок реализации: </w:t>
      </w:r>
      <w:r>
        <w:rPr>
          <w:rStyle w:val="Strong"/>
          <w:rFonts w:ascii="Times New Roman" w:hAnsi="Times New Roman"/>
          <w:b w:val="false"/>
          <w:sz w:val="28"/>
          <w:szCs w:val="28"/>
        </w:rPr>
        <w:t>1 год</w:t>
      </w:r>
      <w:bookmarkStart w:id="2" w:name="_GoBack"/>
      <w:bookmarkEnd w:id="2"/>
    </w:p>
    <w:p>
      <w:pPr>
        <w:pStyle w:val="Normal"/>
        <w:widowControl w:val="false"/>
        <w:spacing w:lineRule="auto" w:line="240" w:before="0" w:after="0"/>
        <w:ind w:firstLine="708"/>
        <w:rPr>
          <w:rFonts w:ascii="Times New Roman" w:hAnsi="Times New Roman"/>
          <w:sz w:val="28"/>
          <w:szCs w:val="28"/>
        </w:rPr>
      </w:pPr>
      <w:r>
        <w:rPr>
          <w:rStyle w:val="Strong"/>
          <w:rFonts w:ascii="Times New Roman" w:hAnsi="Times New Roman"/>
          <w:sz w:val="28"/>
          <w:szCs w:val="28"/>
        </w:rPr>
        <w:t>Возрастная категория</w:t>
      </w:r>
      <w:r>
        <w:rPr>
          <w:rStyle w:val="Strong"/>
          <w:rFonts w:ascii="Times New Roman" w:hAnsi="Times New Roman"/>
          <w:b w:val="false"/>
          <w:sz w:val="28"/>
          <w:szCs w:val="28"/>
        </w:rPr>
        <w:t>: 7-18 лет</w:t>
      </w:r>
    </w:p>
    <w:p>
      <w:pPr>
        <w:pStyle w:val="Normal"/>
        <w:widowControl w:val="false"/>
        <w:spacing w:lineRule="auto" w:line="240" w:before="0" w:after="0"/>
        <w:ind w:firstLine="708"/>
        <w:rPr>
          <w:rFonts w:ascii="Times New Roman" w:hAnsi="Times New Roman"/>
          <w:sz w:val="28"/>
          <w:szCs w:val="28"/>
        </w:rPr>
      </w:pPr>
      <w:r>
        <w:rPr>
          <w:rStyle w:val="Strong"/>
          <w:rFonts w:ascii="Times New Roman" w:hAnsi="Times New Roman"/>
          <w:sz w:val="28"/>
          <w:szCs w:val="28"/>
        </w:rPr>
        <w:t>Музыкальный руководитель</w:t>
      </w:r>
      <w:r>
        <w:rPr>
          <w:rStyle w:val="Strong"/>
          <w:rFonts w:ascii="Times New Roman" w:hAnsi="Times New Roman"/>
          <w:b w:val="false"/>
          <w:sz w:val="28"/>
          <w:szCs w:val="28"/>
        </w:rPr>
        <w:t>: Ершова О.Ф.</w:t>
      </w:r>
    </w:p>
    <w:p>
      <w:pPr>
        <w:pStyle w:val="Normal"/>
        <w:widowControl w:val="false"/>
        <w:spacing w:lineRule="auto" w:line="240" w:before="0" w:after="0"/>
        <w:rPr>
          <w:rStyle w:val="Strong"/>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Style w:val="Strong"/>
          <w:rFonts w:ascii="Times New Roman" w:hAnsi="Times New Roman"/>
          <w:sz w:val="28"/>
          <w:szCs w:val="28"/>
        </w:rPr>
      </w:pPr>
      <w:r>
        <w:rPr>
          <w:rFonts w:ascii="Times New Roman" w:hAnsi="Times New Roman"/>
          <w:sz w:val="28"/>
          <w:szCs w:val="28"/>
        </w:rPr>
      </w:r>
    </w:p>
    <w:p>
      <w:pPr>
        <w:pStyle w:val="Normal"/>
        <w:widowControl w:val="false"/>
        <w:spacing w:lineRule="exact" w:line="278"/>
        <w:rPr>
          <w:rStyle w:val="Strong"/>
          <w:rFonts w:ascii="Times New Roman" w:hAnsi="Times New Roman"/>
          <w:sz w:val="28"/>
          <w:szCs w:val="28"/>
        </w:rPr>
      </w:pPr>
      <w:r>
        <w:rPr>
          <w:rFonts w:ascii="Times New Roman" w:hAnsi="Times New Roman"/>
          <w:sz w:val="28"/>
          <w:szCs w:val="28"/>
        </w:rPr>
      </w:r>
    </w:p>
    <w:p>
      <w:pPr>
        <w:pStyle w:val="Normal"/>
        <w:widowControl w:val="false"/>
        <w:spacing w:lineRule="exact" w:line="278"/>
        <w:jc w:val="right"/>
        <w:rPr>
          <w:rFonts w:ascii="Times New Roman" w:hAnsi="Times New Roman"/>
          <w:sz w:val="28"/>
          <w:szCs w:val="28"/>
        </w:rPr>
      </w:pPr>
      <w:r>
        <w:rPr>
          <w:rStyle w:val="Strong"/>
          <w:rFonts w:ascii="Times New Roman" w:hAnsi="Times New Roman"/>
          <w:b w:val="false"/>
          <w:sz w:val="28"/>
          <w:szCs w:val="28"/>
        </w:rPr>
        <w:t xml:space="preserve">                       </w:t>
      </w:r>
    </w:p>
    <w:p>
      <w:pPr>
        <w:pStyle w:val="Normal"/>
        <w:widowControl w:val="false"/>
        <w:spacing w:lineRule="exact" w:line="278"/>
        <w:rPr>
          <w:rStyle w:val="Strong"/>
          <w:rFonts w:ascii="Times New Roman" w:hAnsi="Times New Roman"/>
          <w:sz w:val="28"/>
          <w:szCs w:val="28"/>
        </w:rPr>
      </w:pPr>
      <w:r>
        <w:rPr>
          <w:rFonts w:ascii="Times New Roman" w:hAnsi="Times New Roman"/>
          <w:sz w:val="28"/>
          <w:szCs w:val="28"/>
        </w:rPr>
      </w:r>
    </w:p>
    <w:p>
      <w:pPr>
        <w:pStyle w:val="Normal"/>
        <w:widowControl w:val="false"/>
        <w:spacing w:lineRule="exact" w:line="278"/>
        <w:rPr>
          <w:rFonts w:ascii="Times New Roman" w:hAnsi="Times New Roman"/>
          <w:sz w:val="28"/>
          <w:szCs w:val="28"/>
        </w:rPr>
      </w:pPr>
      <w:r>
        <w:rPr>
          <w:rStyle w:val="Strong"/>
          <w:rFonts w:ascii="Times New Roman" w:hAnsi="Times New Roman"/>
          <w:sz w:val="28"/>
          <w:szCs w:val="28"/>
        </w:rPr>
        <w:t>Программа</w:t>
      </w:r>
      <w:r>
        <w:rPr>
          <w:rStyle w:val="Strong"/>
          <w:rFonts w:ascii="Times New Roman" w:hAnsi="Times New Roman"/>
          <w:b w:val="false"/>
          <w:sz w:val="28"/>
          <w:szCs w:val="28"/>
        </w:rPr>
        <w:t xml:space="preserve"> разработана на основе типовых программ, авторской программы </w:t>
      </w:r>
      <w:r>
        <w:rPr>
          <w:rFonts w:ascii="Times New Roman" w:hAnsi="Times New Roman"/>
          <w:sz w:val="28"/>
          <w:szCs w:val="28"/>
        </w:rPr>
        <w:t>Трифоновой Л.Ю.</w:t>
      </w:r>
    </w:p>
    <w:p>
      <w:pPr>
        <w:pStyle w:val="Normal"/>
        <w:widowControl w:val="false"/>
        <w:spacing w:lineRule="exact" w:line="278" w:before="0" w:after="0"/>
        <w:ind w:firstLine="567"/>
        <w:jc w:val="center"/>
        <w:rPr>
          <w:rFonts w:ascii="Times New Roman" w:hAnsi="Times New Roman"/>
          <w:sz w:val="28"/>
          <w:szCs w:val="28"/>
        </w:rPr>
      </w:pPr>
      <w:r>
        <w:rPr>
          <w:rStyle w:val="Strong"/>
          <w:rFonts w:ascii="Times New Roman" w:hAnsi="Times New Roman"/>
          <w:b w:val="false"/>
          <w:sz w:val="28"/>
          <w:szCs w:val="28"/>
        </w:rPr>
        <w:t>2023-2024 учебный год</w:t>
      </w:r>
    </w:p>
    <w:p>
      <w:pPr>
        <w:pStyle w:val="Normal"/>
        <w:widowControl w:val="false"/>
        <w:spacing w:lineRule="exact" w:line="278" w:before="0" w:after="0"/>
        <w:rPr>
          <w:rStyle w:val="Strong"/>
          <w:rFonts w:ascii="Times New Roman" w:hAnsi="Times New Roman"/>
          <w:sz w:val="24"/>
          <w:szCs w:val="24"/>
        </w:rPr>
      </w:pPr>
      <w:r>
        <w:rPr>
          <w:rFonts w:ascii="Times New Roman" w:hAnsi="Times New Roman"/>
          <w:sz w:val="24"/>
          <w:szCs w:val="24"/>
        </w:rPr>
      </w:r>
    </w:p>
    <w:p>
      <w:pPr>
        <w:pStyle w:val="Normal"/>
        <w:widowControl w:val="false"/>
        <w:spacing w:lineRule="exact" w:line="278" w:before="0" w:after="0"/>
        <w:rPr>
          <w:rStyle w:val="Strong"/>
          <w:rFonts w:ascii="Times New Roman" w:hAnsi="Times New Roman"/>
          <w:sz w:val="24"/>
          <w:szCs w:val="24"/>
        </w:rPr>
      </w:pPr>
      <w:r>
        <w:rPr>
          <w:rStyle w:val="Strong"/>
          <w:rFonts w:ascii="Times New Roman" w:hAnsi="Times New Roman"/>
          <w:sz w:val="24"/>
          <w:szCs w:val="24"/>
        </w:rPr>
        <w:tab/>
      </w:r>
      <w:r>
        <w:rPr>
          <w:rStyle w:val="Strong"/>
          <w:rFonts w:ascii="Times New Roman" w:hAnsi="Times New Roman"/>
          <w:sz w:val="28"/>
          <w:szCs w:val="28"/>
        </w:rPr>
        <w:tab/>
        <w:tab/>
        <w:tab/>
      </w:r>
      <w:r>
        <w:rPr>
          <w:rStyle w:val="Strong"/>
          <w:rFonts w:ascii="Times New Roman" w:hAnsi="Times New Roman"/>
          <w:sz w:val="24"/>
          <w:szCs w:val="24"/>
        </w:rPr>
        <w:t xml:space="preserve">ПОЯСНИТЕЛЬНАЯ ЗАПИСКА </w:t>
      </w:r>
    </w:p>
    <w:p>
      <w:pPr>
        <w:pStyle w:val="NormalWeb"/>
        <w:tabs>
          <w:tab w:val="clear" w:pos="708"/>
          <w:tab w:val="left" w:pos="8220" w:leader="none"/>
        </w:tabs>
        <w:spacing w:beforeAutospacing="0" w:before="280" w:afterAutospacing="0" w:after="0"/>
        <w:jc w:val="both"/>
        <w:rPr>
          <w:rStyle w:val="Strong"/>
        </w:rPr>
      </w:pPr>
      <w:r>
        <w:rPr>
          <w:rStyle w:val="Strong"/>
        </w:rPr>
        <w:t xml:space="preserve">                    </w:t>
      </w:r>
      <w:r>
        <w:rPr>
          <w:rStyle w:val="Strong"/>
        </w:rPr>
        <w:t>к адаптированной рабочей программе по вокалу.</w:t>
      </w:r>
    </w:p>
    <w:p>
      <w:pPr>
        <w:pStyle w:val="Normal"/>
        <w:spacing w:lineRule="auto" w:line="240" w:before="0" w:after="0"/>
        <w:ind w:firstLine="567"/>
        <w:jc w:val="both"/>
        <w:rPr>
          <w:rFonts w:ascii="Times New Roman" w:hAnsi="Times New Roman"/>
          <w:sz w:val="28"/>
          <w:szCs w:val="28"/>
        </w:rPr>
      </w:pPr>
      <w:r>
        <w:rPr>
          <w:rFonts w:ascii="Times New Roman" w:hAnsi="Times New Roman"/>
          <w:b/>
          <w:sz w:val="28"/>
          <w:szCs w:val="28"/>
        </w:rPr>
        <w:t>Общая характеристика курса.</w:t>
      </w:r>
      <w:r>
        <w:rPr>
          <w:rFonts w:ascii="Times New Roman" w:hAnsi="Times New Roman"/>
          <w:sz w:val="28"/>
          <w:szCs w:val="28"/>
        </w:rPr>
        <w:tab/>
        <w:tab/>
        <w:tab/>
        <w:tab/>
        <w:tab/>
        <w:tab/>
        <w:tab/>
        <w:t xml:space="preserve">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Программа   учебного предмета «Вокал»  разработана  на  основе типовых программ,  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многолетнего опыта в области музыкального исполнительства и педагогики.</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Занятия по вокалу представляют собой систему индивидуального педагогического воздействия на формирование певческих навыков обучающихся, сопровождающую систему практических занятий. С самых первых занятий в пении большое внимание уделяется певческой установке, искусству дыхания. Активное положение корпуса способствует мышечной собранности, особенно необходимой в период формирования певческих навыков.  </w:t>
      </w:r>
    </w:p>
    <w:p>
      <w:pPr>
        <w:pStyle w:val="Normal"/>
        <w:widowControl w:val="false"/>
        <w:spacing w:lineRule="auto" w:line="240" w:before="0" w:after="0"/>
        <w:ind w:firstLine="567"/>
        <w:jc w:val="both"/>
        <w:rPr>
          <w:rFonts w:ascii="Times New Roman" w:hAnsi="Times New Roman"/>
          <w:sz w:val="28"/>
          <w:szCs w:val="28"/>
        </w:rPr>
      </w:pPr>
      <w:r>
        <w:rPr>
          <w:rStyle w:val="Strong"/>
          <w:rFonts w:eastAsia="Times New Roman" w:ascii="Times New Roman" w:hAnsi="Times New Roman"/>
          <w:b w:val="false"/>
          <w:bCs w:val="false"/>
          <w:sz w:val="28"/>
          <w:szCs w:val="28"/>
        </w:rPr>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pPr>
        <w:pStyle w:val="ListParagraph"/>
        <w:widowControl w:val="false"/>
        <w:ind w:left="0" w:firstLine="567"/>
        <w:jc w:val="both"/>
        <w:rPr>
          <w:sz w:val="28"/>
          <w:szCs w:val="28"/>
        </w:rPr>
      </w:pPr>
      <w:r>
        <w:rPr>
          <w:rStyle w:val="Strong"/>
          <w:sz w:val="28"/>
          <w:szCs w:val="28"/>
        </w:rPr>
        <w:t xml:space="preserve">Цель программы – </w:t>
      </w:r>
      <w:r>
        <w:rPr>
          <w:rStyle w:val="Strong"/>
          <w:b w:val="false"/>
          <w:sz w:val="28"/>
          <w:szCs w:val="28"/>
        </w:rPr>
        <w:t xml:space="preserve">создание условий для формирования музыкальной культуры школьников и развития духовного потенциала, отражающего интересы современного общества, а также </w:t>
      </w:r>
      <w:r>
        <w:rPr>
          <w:sz w:val="28"/>
          <w:szCs w:val="28"/>
        </w:rPr>
        <w:t>оптимальное индивидуальное певческое развитие каждого участника студии, формирование его певческой культуры.</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b/>
          <w:sz w:val="28"/>
          <w:szCs w:val="28"/>
        </w:rPr>
        <w:t>Задачи:</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воспитание интереса и любви к музыкальному искусству, художественного вкуса, чувства музыки как основы музыкальной грамотности;</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развитие активного, прочувствованного и осознанного восприятия школьниками лучших образцов мировой музыкальной культуры прошлого и настоящего;</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певческой установки, разностороннее развитие вокального слуха, накопление музыкально-слуховых представлений;</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музыкальной памяти, навыков певческой эмоциональности, выразительности;</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развитие вокальной артикуляции, певческого дыхания;</w:t>
      </w:r>
    </w:p>
    <w:p>
      <w:pPr>
        <w:pStyle w:val="Normal"/>
        <w:tabs>
          <w:tab w:val="clear" w:pos="708"/>
          <w:tab w:val="left" w:pos="1365"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воспитание эстетического вкуса, эмоциональной отзывчивости.</w:t>
      </w:r>
    </w:p>
    <w:p>
      <w:pPr>
        <w:pStyle w:val="ListParagraph"/>
        <w:widowControl w:val="false"/>
        <w:numPr>
          <w:ilvl w:val="0"/>
          <w:numId w:val="1"/>
        </w:numPr>
        <w:ind w:left="0" w:firstLine="567"/>
        <w:jc w:val="both"/>
        <w:rPr>
          <w:b/>
          <w:b/>
          <w:sz w:val="28"/>
          <w:szCs w:val="28"/>
        </w:rPr>
      </w:pPr>
      <w:r>
        <w:rPr>
          <w:sz w:val="28"/>
          <w:szCs w:val="28"/>
        </w:rPr>
        <w:t xml:space="preserve">      </w:t>
      </w:r>
      <w:r>
        <w:rPr>
          <w:b/>
          <w:sz w:val="28"/>
          <w:szCs w:val="28"/>
        </w:rPr>
        <w:t>Коррекционными задачами являются: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развитие коммуникативных функций</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развитие музыкальных способностей</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развитие слуховых представлений и слухового восприятия;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развитие навыков сотрудничества;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освоение малого и большого пространства через движение под музыку;</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развитие координации.</w:t>
      </w:r>
    </w:p>
    <w:p>
      <w:pPr>
        <w:pStyle w:val="Normal"/>
        <w:spacing w:lineRule="auto" w:line="240" w:before="0" w:after="0"/>
        <w:ind w:firstLine="567"/>
        <w:jc w:val="both"/>
        <w:rPr>
          <w:rFonts w:ascii="Times New Roman" w:hAnsi="Times New Roman"/>
          <w:b/>
          <w:b/>
          <w:sz w:val="28"/>
          <w:szCs w:val="28"/>
        </w:rPr>
      </w:pPr>
      <w:r>
        <w:rPr>
          <w:rFonts w:ascii="Times New Roman" w:hAnsi="Times New Roman"/>
          <w:b/>
          <w:sz w:val="28"/>
          <w:szCs w:val="28"/>
        </w:rPr>
        <w:t>Место учебного предмета, курса, дисциплины.</w:t>
      </w:r>
    </w:p>
    <w:p>
      <w:pPr>
        <w:pStyle w:val="Normal"/>
        <w:tabs>
          <w:tab w:val="clear" w:pos="708"/>
          <w:tab w:val="left" w:pos="567"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По программе занимаются обучающиеся музыкальной студии</w:t>
      </w:r>
      <w:r>
        <w:rPr>
          <w:rFonts w:eastAsia="Batang"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eastAsia="Batang" w:ascii="Times New Roman" w:hAnsi="Times New Roman"/>
          <w:sz w:val="28"/>
          <w:szCs w:val="28"/>
        </w:rPr>
        <w:t xml:space="preserve">  в возрасте 7 – 18 лет</w:t>
      </w:r>
      <w:r>
        <w:rPr>
          <w:rFonts w:eastAsia="Batang" w:ascii="Times New Roman" w:hAnsi="Times New Roman"/>
          <w:b/>
          <w:i/>
          <w:sz w:val="28"/>
          <w:szCs w:val="28"/>
        </w:rPr>
        <w:t>,</w:t>
      </w:r>
      <w:r>
        <w:rPr>
          <w:rFonts w:eastAsia="Batang" w:ascii="Times New Roman" w:hAnsi="Times New Roman"/>
          <w:sz w:val="28"/>
          <w:szCs w:val="28"/>
        </w:rPr>
        <w:t xml:space="preserve"> как с вокальной подготовкой, так и без певческой практики, проявляющие интерес к данному виду творческой деятельности. </w:t>
      </w:r>
    </w:p>
    <w:p>
      <w:pPr>
        <w:pStyle w:val="Normal"/>
        <w:tabs>
          <w:tab w:val="clear" w:pos="708"/>
          <w:tab w:val="left" w:pos="567"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Представленная программа рассчитана  на 7-летний срок обучения. Возможность обучения в 8 классе используют обучающиеся, желающие продолжить свое общение с музыкой под руководством преподавателя или поступающие в профессиональные музыкальные учебные заведения.</w:t>
      </w:r>
    </w:p>
    <w:p>
      <w:pPr>
        <w:pStyle w:val="Normal"/>
        <w:tabs>
          <w:tab w:val="clear" w:pos="708"/>
          <w:tab w:val="left" w:pos="567" w:leader="none"/>
        </w:tabs>
        <w:spacing w:lineRule="auto" w:line="240" w:before="0" w:after="0"/>
        <w:ind w:right="-57" w:firstLine="567"/>
        <w:jc w:val="both"/>
        <w:rPr>
          <w:rFonts w:ascii="Times New Roman" w:hAnsi="Times New Roman" w:eastAsia="Batang"/>
          <w:sz w:val="28"/>
          <w:szCs w:val="28"/>
        </w:rPr>
      </w:pPr>
      <w:r>
        <w:rPr>
          <w:rFonts w:eastAsia="Batang" w:ascii="Times New Roman" w:hAnsi="Times New Roman"/>
          <w:sz w:val="28"/>
          <w:szCs w:val="28"/>
        </w:rPr>
        <w:t>Занятия проводятся 2 раза в неделю по 1 часу (40 минут), 68 учебных часов в год.</w:t>
      </w:r>
    </w:p>
    <w:p>
      <w:pPr>
        <w:pStyle w:val="Normal"/>
        <w:tabs>
          <w:tab w:val="clear" w:pos="708"/>
          <w:tab w:val="left" w:pos="567" w:leader="none"/>
        </w:tabs>
        <w:spacing w:lineRule="auto" w:line="240" w:before="0" w:after="0"/>
        <w:ind w:right="-57" w:firstLine="567"/>
        <w:jc w:val="both"/>
        <w:rPr>
          <w:rFonts w:ascii="Times New Roman" w:hAnsi="Times New Roman" w:eastAsia="Arial Unicode MS"/>
          <w:kern w:val="2"/>
          <w:sz w:val="28"/>
          <w:szCs w:val="28"/>
          <w:lang w:eastAsia="hi-IN" w:bidi="hi-IN"/>
        </w:rPr>
      </w:pPr>
      <w:r>
        <w:rPr>
          <w:rFonts w:eastAsia="Batang" w:ascii="Times New Roman" w:hAnsi="Times New Roman"/>
          <w:sz w:val="28"/>
          <w:szCs w:val="28"/>
        </w:rPr>
        <w:t xml:space="preserve">В соответствии с </w:t>
      </w:r>
      <w:r>
        <w:rPr>
          <w:rFonts w:eastAsia="Arial Unicode MS" w:ascii="Times New Roman" w:hAnsi="Times New Roman"/>
          <w:kern w:val="2"/>
          <w:sz w:val="28"/>
          <w:szCs w:val="28"/>
          <w:lang w:eastAsia="hi-IN" w:bidi="hi-IN"/>
        </w:rPr>
        <w:t>учебным планом и годовым календарным учебным графиком ГКОУ  РО Новочеркасской специальной школы – интерната № 33 адаптированная рабочая программа по вокалу рассчитана на 66 (69,5) часов в 1 классе, 68.часов во 2  классе, 67  часов в 4 классе, 67 часов в 5 классе.</w:t>
      </w:r>
    </w:p>
    <w:p>
      <w:pPr>
        <w:pStyle w:val="Normal"/>
        <w:tabs>
          <w:tab w:val="clear" w:pos="708"/>
          <w:tab w:val="left" w:pos="567" w:leader="none"/>
        </w:tabs>
        <w:spacing w:lineRule="auto" w:line="240" w:before="0" w:after="0"/>
        <w:ind w:right="-57" w:firstLine="567"/>
        <w:jc w:val="both"/>
        <w:rPr>
          <w:rFonts w:ascii="Times New Roman" w:hAnsi="Times New Roman" w:eastAsia="Arial Unicode MS"/>
          <w:b/>
          <w:b/>
          <w:kern w:val="2"/>
          <w:sz w:val="28"/>
          <w:szCs w:val="28"/>
          <w:lang w:eastAsia="hi-IN" w:bidi="hi-IN"/>
        </w:rPr>
      </w:pPr>
      <w:r>
        <w:rPr>
          <w:rFonts w:eastAsia="Arial Unicode MS" w:ascii="Times New Roman" w:hAnsi="Times New Roman"/>
          <w:b/>
          <w:kern w:val="2"/>
          <w:sz w:val="28"/>
          <w:szCs w:val="28"/>
          <w:lang w:eastAsia="hi-IN" w:bidi="hi-IN"/>
        </w:rPr>
        <w:t>Форма проведения занятий</w:t>
      </w:r>
    </w:p>
    <w:p>
      <w:pPr>
        <w:pStyle w:val="Normal"/>
        <w:tabs>
          <w:tab w:val="clear" w:pos="708"/>
          <w:tab w:val="left" w:pos="567" w:leader="none"/>
        </w:tabs>
        <w:spacing w:lineRule="auto" w:line="240" w:before="0" w:after="0"/>
        <w:ind w:right="-57" w:firstLine="567"/>
        <w:jc w:val="both"/>
        <w:rPr>
          <w:rFonts w:ascii="Times New Roman" w:hAnsi="Times New Roman" w:eastAsia="Batang"/>
          <w:sz w:val="28"/>
          <w:szCs w:val="28"/>
        </w:rPr>
      </w:pPr>
      <w:r>
        <w:rPr>
          <w:rFonts w:eastAsia="Batang" w:ascii="Times New Roman" w:hAnsi="Times New Roman"/>
          <w:sz w:val="28"/>
          <w:szCs w:val="28"/>
        </w:rPr>
        <w:t>Основной формой учебной и воспитательной работы является урок, проводимый в форме индивидуального занятия преподавателя с учеником.</w:t>
      </w:r>
    </w:p>
    <w:p>
      <w:pPr>
        <w:pStyle w:val="Normal"/>
        <w:tabs>
          <w:tab w:val="clear" w:pos="708"/>
          <w:tab w:val="left" w:pos="567" w:leader="none"/>
        </w:tabs>
        <w:spacing w:lineRule="auto" w:line="240" w:before="0" w:after="0"/>
        <w:ind w:right="-57" w:firstLine="567"/>
        <w:jc w:val="both"/>
        <w:rPr>
          <w:rFonts w:ascii="Times New Roman" w:hAnsi="Times New Roman" w:eastAsia="Batang"/>
          <w:b/>
          <w:b/>
          <w:sz w:val="28"/>
          <w:szCs w:val="28"/>
        </w:rPr>
      </w:pPr>
      <w:r>
        <w:rPr>
          <w:rFonts w:eastAsia="Batang" w:ascii="Times New Roman" w:hAnsi="Times New Roman"/>
          <w:b/>
          <w:sz w:val="28"/>
          <w:szCs w:val="28"/>
        </w:rPr>
        <w:t>Содержание учебного курса</w:t>
      </w:r>
    </w:p>
    <w:p>
      <w:pPr>
        <w:pStyle w:val="Normal"/>
        <w:spacing w:lineRule="auto" w:line="240" w:before="0" w:after="0"/>
        <w:ind w:firstLine="567"/>
        <w:jc w:val="both"/>
        <w:rPr>
          <w:rFonts w:ascii="Times New Roman" w:hAnsi="Times New Roman" w:eastAsia="Times New Roman"/>
          <w:sz w:val="28"/>
          <w:szCs w:val="28"/>
        </w:rPr>
      </w:pPr>
      <w:r>
        <w:rPr>
          <w:rFonts w:eastAsia="Times New Roman" w:ascii="Times New Roman" w:hAnsi="Times New Roman"/>
          <w:sz w:val="28"/>
          <w:szCs w:val="28"/>
        </w:rPr>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pPr>
        <w:pStyle w:val="Normal"/>
        <w:tabs>
          <w:tab w:val="clear" w:pos="708"/>
          <w:tab w:val="left" w:pos="567"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По программе занимаются обучающиеся музыкальной студии</w:t>
      </w:r>
      <w:r>
        <w:rPr>
          <w:rFonts w:eastAsia="Batang" w:ascii="Times New Roman" w:hAnsi="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eastAsia="Batang" w:ascii="Times New Roman" w:hAnsi="Times New Roman"/>
          <w:sz w:val="28"/>
          <w:szCs w:val="28"/>
        </w:rPr>
        <w:t xml:space="preserve">  в возрасте 7 – 18 лет</w:t>
      </w:r>
      <w:r>
        <w:rPr>
          <w:rFonts w:eastAsia="Batang" w:ascii="Times New Roman" w:hAnsi="Times New Roman"/>
          <w:b/>
          <w:i/>
          <w:sz w:val="28"/>
          <w:szCs w:val="28"/>
        </w:rPr>
        <w:t>,</w:t>
      </w:r>
      <w:r>
        <w:rPr>
          <w:rFonts w:eastAsia="Batang" w:ascii="Times New Roman" w:hAnsi="Times New Roman"/>
          <w:sz w:val="28"/>
          <w:szCs w:val="28"/>
        </w:rPr>
        <w:t xml:space="preserve"> как с вокальной подготовкой, так и без певческой практики, проявляющие интерес к данному виду творческой деятельности. </w:t>
      </w:r>
    </w:p>
    <w:p>
      <w:pPr>
        <w:pStyle w:val="Normal"/>
        <w:tabs>
          <w:tab w:val="clear" w:pos="708"/>
          <w:tab w:val="left" w:pos="567" w:leader="none"/>
        </w:tabs>
        <w:spacing w:lineRule="auto" w:line="240" w:before="0" w:after="0"/>
        <w:ind w:right="-54" w:hanging="0"/>
        <w:jc w:val="both"/>
        <w:rPr>
          <w:rFonts w:ascii="Times New Roman" w:hAnsi="Times New Roman" w:eastAsia="Batang"/>
          <w:sz w:val="28"/>
          <w:szCs w:val="28"/>
        </w:rPr>
      </w:pPr>
      <w:r>
        <w:rPr>
          <w:rFonts w:eastAsia="Batang" w:ascii="Times New Roman" w:hAnsi="Times New Roman"/>
          <w:sz w:val="28"/>
          <w:szCs w:val="28"/>
        </w:rPr>
        <w:tab/>
      </w:r>
      <w:r>
        <w:rPr>
          <w:rFonts w:eastAsia="Batang" w:ascii="Times New Roman" w:hAnsi="Times New Roman"/>
          <w:b/>
          <w:bCs/>
          <w:sz w:val="28"/>
          <w:szCs w:val="28"/>
        </w:rPr>
        <w:t>Певческая установка</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 Для сохранения необходимых качеств певческого звука и выработки внешнего поведения певцов необходимо акцентировать их внимание на следующих правилах: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голову держать прямо, свободно, не опуская вниз и не запрокидывая;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стоять твёрдо на обеих ногах, равномерно распределив тяжесть тела;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сидеть на краешке стула, также опираясь на ноги;</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корпус держать прямо, без напряжения;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руки (если не нужно держать ноты) свободно лежат на коленях. </w:t>
      </w:r>
    </w:p>
    <w:p>
      <w:pPr>
        <w:pStyle w:val="Normal"/>
        <w:tabs>
          <w:tab w:val="clear" w:pos="708"/>
          <w:tab w:val="left" w:pos="567" w:leader="none"/>
        </w:tabs>
        <w:spacing w:lineRule="auto" w:line="240" w:before="0" w:after="0"/>
        <w:ind w:right="-54" w:firstLine="567"/>
        <w:jc w:val="both"/>
        <w:rPr>
          <w:rFonts w:ascii="Times New Roman" w:hAnsi="Times New Roman" w:eastAsia="Batang"/>
          <w:sz w:val="28"/>
          <w:szCs w:val="28"/>
        </w:rPr>
      </w:pPr>
      <w:r>
        <w:rPr>
          <w:rFonts w:ascii="Times New Roman" w:hAnsi="Times New Roman"/>
          <w:sz w:val="28"/>
          <w:szCs w:val="28"/>
        </w:rPr>
        <w:t>Сидеть, положив нога на ногу, совершенно недопустимо, ибо такое положение затрудняет работу мышц живота при пении.</w:t>
      </w:r>
    </w:p>
    <w:p>
      <w:pPr>
        <w:pStyle w:val="Normal"/>
        <w:tabs>
          <w:tab w:val="clear" w:pos="708"/>
          <w:tab w:val="left" w:pos="567" w:leader="none"/>
        </w:tabs>
        <w:spacing w:lineRule="auto" w:line="240" w:before="0" w:after="0"/>
        <w:ind w:right="-54" w:firstLine="567"/>
        <w:jc w:val="both"/>
        <w:rPr>
          <w:rFonts w:ascii="Times New Roman" w:hAnsi="Times New Roman"/>
          <w:b/>
          <w:b/>
          <w:bCs/>
          <w:sz w:val="28"/>
          <w:szCs w:val="28"/>
        </w:rPr>
      </w:pPr>
      <w:r>
        <w:rPr>
          <w:rFonts w:eastAsia="Batang" w:ascii="Times New Roman" w:hAnsi="Times New Roman"/>
          <w:b/>
          <w:bCs/>
          <w:sz w:val="28"/>
          <w:szCs w:val="28"/>
        </w:rPr>
        <w:t>Пение учебно-тренировочного материала</w:t>
      </w:r>
    </w:p>
    <w:p>
      <w:pPr>
        <w:pStyle w:val="Normal"/>
        <w:shd w:val="clear" w:color="auto" w:fill="FFFFFF"/>
        <w:spacing w:lineRule="auto" w:line="240" w:before="0" w:after="0"/>
        <w:ind w:right="-54" w:firstLine="567"/>
        <w:jc w:val="both"/>
        <w:rPr>
          <w:rFonts w:ascii="Times New Roman" w:hAnsi="Times New Roman" w:eastAsia="Times New Roman"/>
          <w:sz w:val="28"/>
          <w:szCs w:val="28"/>
        </w:rPr>
      </w:pPr>
      <w:r>
        <w:rPr>
          <w:rFonts w:eastAsia="Times New Roman" w:ascii="Times New Roman" w:hAnsi="Times New Roman"/>
          <w:sz w:val="28"/>
          <w:szCs w:val="28"/>
        </w:rPr>
        <w:t>Распевания, содержащие дыхательные упражнения, попевки на необходимые виды техники (пение с закрытым ртом, на определённые гласные, слоги, на сглаживание разницы в произношении гласных звуков, на переходные звуки, на улучшение звукообразования, на расширение диапазона, на отработку мелодических или ритмических сложностей) в различных темпах.</w:t>
      </w:r>
    </w:p>
    <w:p>
      <w:pPr>
        <w:pStyle w:val="Normal"/>
        <w:shd w:val="clear" w:color="auto" w:fill="FFFFFF"/>
        <w:spacing w:lineRule="auto" w:line="240" w:before="0" w:after="0"/>
        <w:ind w:right="-54" w:firstLine="567"/>
        <w:jc w:val="both"/>
        <w:rPr>
          <w:rFonts w:ascii="Times New Roman" w:hAnsi="Times New Roman" w:eastAsia="Times New Roman"/>
          <w:sz w:val="28"/>
          <w:szCs w:val="28"/>
        </w:rPr>
      </w:pPr>
      <w:r>
        <w:rPr>
          <w:rFonts w:eastAsia="Times New Roman" w:ascii="Times New Roman" w:hAnsi="Times New Roman"/>
          <w:sz w:val="28"/>
          <w:szCs w:val="28"/>
        </w:rPr>
        <w:t>Распевки на дикцию, на развитие и укрепление певческого дыхания.</w:t>
      </w:r>
    </w:p>
    <w:p>
      <w:pPr>
        <w:pStyle w:val="Normal"/>
        <w:shd w:val="clear" w:color="auto" w:fill="FFFFFF"/>
        <w:spacing w:lineRule="auto" w:line="240" w:before="0" w:after="0"/>
        <w:ind w:right="-54" w:firstLine="567"/>
        <w:jc w:val="both"/>
        <w:rPr>
          <w:rFonts w:ascii="Times New Roman" w:hAnsi="Times New Roman" w:eastAsia="Times New Roman"/>
          <w:sz w:val="28"/>
          <w:szCs w:val="28"/>
        </w:rPr>
      </w:pPr>
      <w:r>
        <w:rPr>
          <w:rFonts w:eastAsia="Times New Roman" w:ascii="Times New Roman" w:hAnsi="Times New Roman"/>
          <w:sz w:val="28"/>
          <w:szCs w:val="28"/>
        </w:rPr>
        <w:t>Развитие вокального слуха - способность слышать и "видеть" работу органов голосообразования. Мышечный автоматизм и слуховой "контроль" поющего. Критическое восприятие своего голоса.</w:t>
      </w:r>
    </w:p>
    <w:p>
      <w:pPr>
        <w:pStyle w:val="Normal"/>
        <w:shd w:val="clear" w:color="auto" w:fill="FFFFFF"/>
        <w:spacing w:lineRule="auto" w:line="240" w:before="0" w:after="0"/>
        <w:ind w:right="-54" w:firstLine="567"/>
        <w:jc w:val="both"/>
        <w:rPr>
          <w:rFonts w:ascii="Times New Roman" w:hAnsi="Times New Roman" w:eastAsia="Times New Roman"/>
          <w:sz w:val="28"/>
          <w:szCs w:val="28"/>
        </w:rPr>
      </w:pPr>
      <w:r>
        <w:rPr>
          <w:rFonts w:eastAsia="Times New Roman" w:ascii="Times New Roman" w:hAnsi="Times New Roman"/>
          <w:sz w:val="28"/>
          <w:szCs w:val="28"/>
        </w:rPr>
        <w:t>Внятная дикция - значимая составляющая хорошей песни. Скороговорки. Чистоговорки. </w:t>
      </w:r>
    </w:p>
    <w:p>
      <w:pPr>
        <w:pStyle w:val="Normal"/>
        <w:shd w:val="clear" w:color="auto" w:fill="FFFFFF"/>
        <w:spacing w:lineRule="auto" w:line="240" w:before="0" w:after="0"/>
        <w:ind w:right="-54" w:firstLine="567"/>
        <w:jc w:val="both"/>
        <w:rPr>
          <w:rFonts w:ascii="Times New Roman" w:hAnsi="Times New Roman" w:eastAsia="Times New Roman"/>
          <w:sz w:val="28"/>
          <w:szCs w:val="28"/>
        </w:rPr>
      </w:pPr>
      <w:r>
        <w:rPr>
          <w:rFonts w:eastAsia="Times New Roman" w:ascii="Times New Roman" w:hAnsi="Times New Roman"/>
          <w:sz w:val="28"/>
          <w:szCs w:val="28"/>
        </w:rPr>
        <w:t>Орфоэпия певческая. Снятие зажимов и стимуляция чёткой работы различных мышц и органов. Зеркало - большой помощник в работе над приобретением этой гармонии и естества для слабовидящих детей. У слепых необходимо вырабатывать самоконтроль для исключения зажатости.</w:t>
      </w:r>
    </w:p>
    <w:p>
      <w:pPr>
        <w:pStyle w:val="Normal"/>
        <w:shd w:val="clear" w:color="auto" w:fill="FFFFFF"/>
        <w:spacing w:lineRule="auto" w:line="240" w:before="0" w:after="0"/>
        <w:ind w:right="-54" w:firstLine="567"/>
        <w:jc w:val="both"/>
        <w:rPr>
          <w:rFonts w:ascii="Times New Roman" w:hAnsi="Times New Roman" w:eastAsia="Times New Roman"/>
          <w:sz w:val="28"/>
          <w:szCs w:val="28"/>
        </w:rPr>
      </w:pPr>
      <w:r>
        <w:rPr>
          <w:rFonts w:eastAsia="Times New Roman" w:ascii="Times New Roman" w:hAnsi="Times New Roman"/>
          <w:sz w:val="28"/>
          <w:szCs w:val="28"/>
        </w:rPr>
        <w:t> </w:t>
      </w:r>
      <w:r>
        <w:rPr>
          <w:rFonts w:eastAsia="Times New Roman" w:ascii="Times New Roman" w:hAnsi="Times New Roman"/>
          <w:sz w:val="28"/>
          <w:szCs w:val="28"/>
        </w:rPr>
        <w:t>Артикуляционная гимнастика (упражнение для губ, языка, освобождение челюсти). Отличие певческой артикуляции от обычной речи: сила и тембр. Секрет вокальной кантилены.</w:t>
      </w:r>
    </w:p>
    <w:p>
      <w:pPr>
        <w:pStyle w:val="Normal"/>
        <w:tabs>
          <w:tab w:val="clear" w:pos="708"/>
          <w:tab w:val="left" w:pos="567" w:leader="none"/>
        </w:tabs>
        <w:spacing w:lineRule="auto" w:line="240" w:before="0" w:after="0"/>
        <w:ind w:right="-54" w:hanging="0"/>
        <w:jc w:val="both"/>
        <w:rPr>
          <w:rFonts w:ascii="Times New Roman" w:hAnsi="Times New Roman" w:eastAsia="Batang"/>
          <w:sz w:val="28"/>
          <w:szCs w:val="28"/>
        </w:rPr>
      </w:pPr>
      <w:r>
        <w:rPr>
          <w:rFonts w:eastAsia="Batang" w:ascii="Times New Roman" w:hAnsi="Times New Roman"/>
          <w:sz w:val="28"/>
          <w:szCs w:val="28"/>
        </w:rPr>
        <w:tab/>
      </w:r>
      <w:r>
        <w:rPr>
          <w:rFonts w:eastAsia="Batang" w:ascii="Times New Roman" w:hAnsi="Times New Roman"/>
          <w:b/>
          <w:bCs/>
          <w:sz w:val="28"/>
          <w:szCs w:val="28"/>
        </w:rPr>
        <w:t>Формирование певческого дыхания</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Первый этап комплекса дыхательных упражнений  для младшего школьного возраста лучше начинать с беззвучных упражнений, для упрощения понимания ребенком правильного певческого дыхания. При выполнении упражнений следует обращать внимание на неподвижность плеч, правильный вдох через нос.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 Руки лежат ладонями на ребрах. Вдох осуществляется через нос, с ощущением воображаемого аромата любимого фрукта. Плечи не поднимаются, ощущается как ребра и живот раздвигаются. Для облегчения понимания можно представить, что внутри живота  надувается шар, а на выдохе он сдувается. На выдохе ребра и живот впадают обратно и расслабляются.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2. Руки лежат ладонями на ребрах. Такой же глубокий вдох через нос, что и в предыдущем упражнении. После вдоха трех секундная фиксация дыхания. Плечи не поднимаются, ребра и живот раздвигаются. На выдохе ребра и живот расслабляются и впадают обратно.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3. Вдох через нос с представлением аромата любимого фрукта, ребра раздвигаются, на выходе произносится и тянется упругая буква С до окончания дыхания. В этом упражнении можно предложить ребенку представлять, что внутри живота надувается воздушный шар, и на выдохе мы его прокалываем тонкой иглой и воздух начинает медленно выходить. Для развития эластичности и подвижности диафрагмы и понимания того, как она работает, используется упражнение «собака».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4. Язык лежит во рту прижатый кончиком к нижним передним резцам. Изображается быстрое дыхание собаки, с чередованием коротких вдохов и выдохов, при этом диафрагма работает как поршень и ее движения видны в месте присоединения ребер к грудине. Данное упражнение может не получаться, если ребенок зажимает дыхательные мышцы, и не расслабляется при вдохах и выдохах. Для формирования певческого дыхания полезны упражнения со смыканием губ на выдохе, губы многократно смыкаются, как бы вибрируют. Они имитируют смыкание голосовых складок под упругим потоком воздуха.</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5. Вдох через нос. Через вибрацию губ под потоком воздуха глиссандо по всему диапазону, сначала вверх, затем вниз. Параллельно с голосом рука поднимается вверх, а затем опускается вниз. Зрительное внимание на руку и ее плавные движения. Для детей младшего школьного возраста проводится аналогия с движением взлетающего и садящегося самолета. Главное это мягкий взлет и посадка. После того, как основная работа дыхательного аппарата ребенку становится ясна, присоединяется интонирование. Не все дети могут стразу начать делать вибрацию губами, на первых этапах можно заменить это упражнение на произнесения длинной буквы Р, но очень близкой. Для сравнения, ребенку можно предложить представлять мурлыкание кота или рычание большой дикой кошки, в зависимости от того регистра на который необходимо настроить пение.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6. Глубокий вдох через нос. Начиная от ноты фа первой октавы с помощью вибрации губ или протяжной буквы Р поется упражнение. Главное в этом упражнении это ровный выдох. Вибрация губ или буква Р не должна прерываться.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7. Вдох через нос. Начиная от ноты ми первой октавы поется упражнение на протяжную букву Р, либо с помощью вибрации губ. Ровное протягивание выдоха со стремлением к последней ноте в каждой тональности. Важным моментом является  объяснение стремлений в пении, даже простое упражнение нельзя петь, не выстраивая элементарную музыкальную фразу. Для детей младшего школьного возраста можно предложить метафору с магнитом, словно все нотки тянутся к одной, как к магниту. Далее следует присоединение гласных звуков. Присоединение гласных звуков влечет за собой постоянные смены положения детской подвижной гортани. Лучше начинать с одной гласной, следя за длинной и ровностью выдоха. Нисходящие гаммообразные ходы помогают вырабатывать ровность звука и спокойное, одинаковое положение гортани.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8. Глубокий вдох через нос. Тело не напрягается. В тональности Ddur нисходящее гаммообразное движение от пятой ступени до первой. Используется слог «лю». Дыхание стремится к последней ноте. Упражнение выполняется до G-dur, а затем вниз по тональностям, до C-dur. На начальных этапах, для упрощения, слог повторяется каждые две ноты, для правильного распределения дыхания. В дальнейшем данное упражнение можно пропевать во втором этапе, но на одном протянутом слоге «лю». Если у ребенка не активное дыхание, то это упражнение можно петь на слог «ли». Следующее упражнение помогает развивать длину дыхания, умение его распределять. В начале занятий упражнение выполняется на одном слоге, со временем подключается смена гласной.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9. Вдох через нос с ощущением аромата любимого фрукта. Через длинную первую букву Н поется упражнение. Прослеживается ровность выдоха и четкость гласной буквы. Данное упражнение хорошо подходит для настройки ученика на головной резонатор с середины диапазона. Если умения ученика уже позволяют настраивать его на смешанную манеру звукоизвлечения, то данное упражнение можно использовать для соединения грудного и головного регистра. Во второй этап упражнений включены упражнение на развитие упругого выдоха, развитие длины дыхания, развивают работу резонаторов, эластичность диафрагмы.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10. Глубокий вдох до раздвигания нижних ребер. Начиная от D dur, первая часть упражнения поется non legato, вторая legato. Выдох активный. Буква Х по звучанию мягкая, близкая. Упражнение поется до G dur, а затем вниз. Упражнение помогает почувствовать работу диафрагмы, улучшает ее эластичность и подвижность. Помогает ребенку понять механизм управления дыханием, его возможности. Следующее упражнение развивает длину дыхания, для детей только начинающих в нем можно брать дыхание, а со временем при развитии дыхательного аппарата ребенка все упражнение поется на одном дыхании. Так же оно подходит для выравнивания диапазона ученика, прорабатывания его границ.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11. Глубокий вдох через нос. От D dur поется упражнение. Рот расслабленный, но не неоформленный. Буква Л звонкая, яркая. Корпус ровно, дыхание свободное. Упражнение поется по всему диапазону ребенка. Если ученик при выполнении длинных упражнений запирает дыхание, можно его попросить нагнуть корпус вперед в районе поясницы. Это поможет проникать дыханию ниже и поможет звуку быть ровнее и ярче. Так же можно задействовать воображение. Попросить положить руку на живот, и попросить петь ноты прямо до руки. Тем самым активируя опору на дыхание. После гаммообразного движения добавляются скачки на короткие интервалы.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12. Вдох через нос. Упражнение по звукам тонического трезвучия. Звук близкий, выдох ровный. При перемене гласной буквы важно не терять звонкость голоса, то есть не расширять и не заглублять ноту. Начинать лучше от удобной тональности, где нет переходных нот. Хорошо подойдет D - dur, упражнение поется до переходных нот на головной регистр (As - dur), если у ученика еще не «сделаны» переходы.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13. Вдох через нос, ребра и живот раздвигаются. Пропевается гамма вниз на слог «вью». Буква В произносится легким касанием верхней губы к нижним резцам, после следует мягкий выход смягчающий букву В и Ю, словно через стон. Упражнение пропевается на одном дыхании. Для облегчения понимания ученику можно предложить ассоциацию с ленивым произношением буквы В и следующей за ней жалобой в виде простанывания Ю. Можно попросить изобразить щенка, который просит внимания.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14. Вдох через нос. Поется упражнение с ощущением стремления к последней ноте. Во время пения необходимо следить за попаданием звуковой волны в область твердого нёба над верхними резцами (точка Морана). И удерживать ее, спускаясь вниз. Корпус не зажат, дыхание свободно выходит.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15. Глубокий вдох, ребра и живот расширяются. Упражнение поется на букву Я. Язык лежит прижатый к нижней челюсти. Корень языка не поднимается. Дыхание ровное на всем упражнении. Третий этап комплекса включает в себя следующие упражнения.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16. Ровный вдох носом с ощущением захода воздуха в лобовые пазухи. На длинную букву Р или с помощью вибрации губ. Движение музыкальной фразы строится к последней ноте, для более экономного расходования воздуха. Это упражнение можно усложнять повторами одного звена по несколько раз без остановки, по мере увеличения длины дыхания ученика.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17. Вдох через нос. Через активную букву М поется упражнение с ощущением длинного воздушного столба от живота до головного резонатора. Данное упражнение лучше начинать с той тональности, которая удобна, но не ниже Es-dur, так как верхние ноты должны быть уже с ярко выраженным головным резонатором. Упражнение поется вверх по тональностям, а затем вниз. Букву М можно заменить на  Н, в случае если у ученика плохо развиты ощущения головного резонатора.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18. Ровный размеренный вдох носом. Поется упражнение Губы расслаблены, на подъеме наверх полуулыбка. Внутри ощущается ровный поток воздуха. Гортань раскрыта.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19. Вдох через нос до раздвигания ребер. От собранной нижней ноты, до свободной длинной верхней. На верхней ноте дыхание свободное, длинное. При исполнении данного упражнения длина верхней ноты зависит от возможностей ученика. Необходимо следить за ровным выдохом, чтобы гортань не зажималась и не перекрывалась во время исполнения длинной ноты. </w:t>
      </w:r>
    </w:p>
    <w:p>
      <w:pPr>
        <w:pStyle w:val="Normal"/>
        <w:tabs>
          <w:tab w:val="clear" w:pos="708"/>
          <w:tab w:val="left" w:pos="567" w:leader="none"/>
        </w:tabs>
        <w:spacing w:lineRule="auto" w:line="240" w:before="0" w:after="0"/>
        <w:ind w:right="-54" w:firstLine="567"/>
        <w:jc w:val="both"/>
        <w:rPr>
          <w:rFonts w:ascii="Times New Roman" w:hAnsi="Times New Roman"/>
          <w:sz w:val="28"/>
          <w:szCs w:val="28"/>
        </w:rPr>
      </w:pPr>
      <w:r>
        <w:rPr>
          <w:rFonts w:ascii="Times New Roman" w:hAnsi="Times New Roman"/>
          <w:sz w:val="28"/>
          <w:szCs w:val="28"/>
        </w:rPr>
        <w:t xml:space="preserve">20. Ровный вдох. Поется упражнение Начиная от упругого, собранного слога «Ми» двигаясь наверх по гамме, а затем, спускаясь вниз, так же упруго пропевая букву Я. Необходимо следить за языком и его положением, гортань свободна, воздух идет ровно на протяжении всего упражнения. </w:t>
      </w:r>
    </w:p>
    <w:p>
      <w:pPr>
        <w:pStyle w:val="Normal"/>
        <w:tabs>
          <w:tab w:val="clear" w:pos="708"/>
          <w:tab w:val="left" w:pos="567" w:leader="none"/>
        </w:tabs>
        <w:spacing w:lineRule="auto" w:line="240" w:before="0" w:after="0"/>
        <w:ind w:right="-54" w:firstLine="567"/>
        <w:jc w:val="both"/>
        <w:rPr>
          <w:rFonts w:ascii="Times New Roman" w:hAnsi="Times New Roman" w:eastAsia="Batang"/>
          <w:sz w:val="28"/>
          <w:szCs w:val="28"/>
        </w:rPr>
      </w:pPr>
      <w:r>
        <w:rPr>
          <w:rFonts w:ascii="Times New Roman" w:hAnsi="Times New Roman"/>
          <w:sz w:val="28"/>
          <w:szCs w:val="28"/>
        </w:rPr>
        <w:t>21. Глубокий вдох через нос. Начиная от грудного резонатора пропеваются буквы в речевой манере, далее соединяются с головным, при переходе на букву И. Воздух идет ровным потоком, тонкой струей на голосовые складки. Переход с грудного регистра на головной мягкий. При использовании данного комплекса у ученика формируется певческое дыхание, которым он может осознанно управлять, понимает его физиологию и основные принципы. Пользуясь этим комплексом, по достижении пубертатного периода юный певец не потеряет основные навыки дыхания, и сможет продолжать развивать свои вокальные навыки без вреда для организма.</w:t>
      </w:r>
    </w:p>
    <w:p>
      <w:pPr>
        <w:pStyle w:val="Normal"/>
        <w:tabs>
          <w:tab w:val="clear" w:pos="708"/>
          <w:tab w:val="left" w:pos="567" w:leader="none"/>
        </w:tabs>
        <w:spacing w:lineRule="auto" w:line="240" w:before="0" w:after="0"/>
        <w:ind w:right="-54" w:firstLine="567"/>
        <w:jc w:val="both"/>
        <w:rPr>
          <w:rFonts w:ascii="Times New Roman" w:hAnsi="Times New Roman"/>
          <w:b/>
          <w:b/>
          <w:bCs/>
          <w:sz w:val="28"/>
          <w:szCs w:val="28"/>
        </w:rPr>
      </w:pPr>
      <w:r>
        <w:rPr>
          <w:rFonts w:eastAsia="Batang" w:ascii="Times New Roman" w:hAnsi="Times New Roman"/>
          <w:b/>
          <w:bCs/>
          <w:sz w:val="28"/>
          <w:szCs w:val="28"/>
        </w:rPr>
        <w:t>Формирование вокально-фонационных навыков</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представление «в уме» первого звука до того, как он будет воспроизведён вслух;</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вокализация певческого материала легким стаккатированным звуком на гласный  звук «У» с целью уточнения интонации во время атаки звука и при переходе со звука на звук, а также для снятия форсировки;</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вокализация песен на слог «лю» с целью выравнивания тембрового звучания, достижения кантилены, оттачивания фразировки и пр.;</w:t>
      </w:r>
    </w:p>
    <w:p>
      <w:pPr>
        <w:pStyle w:val="C0"/>
        <w:shd w:val="clear" w:color="auto" w:fill="FFFFFF"/>
        <w:spacing w:beforeAutospacing="0" w:before="280" w:afterAutospacing="0" w:after="0"/>
        <w:ind w:right="-56" w:firstLine="567"/>
        <w:jc w:val="both"/>
        <w:rPr>
          <w:color w:val="000000"/>
          <w:sz w:val="28"/>
          <w:szCs w:val="28"/>
        </w:rPr>
      </w:pPr>
      <w:r>
        <w:rPr>
          <w:color w:val="000000"/>
          <w:sz w:val="28"/>
          <w:szCs w:val="28"/>
        </w:rPr>
        <w:t>выработка активного </w:t>
      </w:r>
      <w:r>
        <w:rPr>
          <w:rStyle w:val="C4"/>
          <w:iCs/>
          <w:color w:val="000000"/>
          <w:sz w:val="28"/>
          <w:szCs w:val="28"/>
        </w:rPr>
        <w:t>пиано</w:t>
      </w:r>
      <w:r>
        <w:rPr>
          <w:rStyle w:val="C1"/>
          <w:rFonts w:eastAsia="Arial Unicode MS"/>
          <w:color w:val="000000"/>
          <w:sz w:val="28"/>
          <w:szCs w:val="28"/>
        </w:rPr>
        <w:t> как основы воспитания детского голоса;</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при пение восходящих интервалов верхний звук исполняется в позиции нижнего, а при пении нисходящих напротив: нижний звук следует стараться исполнять в позиции верхнего;</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целенаправленное управление дыхательными движениями;</w:t>
      </w:r>
      <w:r>
        <w:rPr>
          <w:color w:val="000000"/>
          <w:sz w:val="28"/>
          <w:szCs w:val="28"/>
        </w:rPr>
        <w:br/>
      </w:r>
      <w:r>
        <w:rPr>
          <w:rStyle w:val="C1"/>
          <w:rFonts w:eastAsia="Arial Unicode MS"/>
          <w:color w:val="000000"/>
          <w:sz w:val="28"/>
          <w:szCs w:val="28"/>
        </w:rPr>
        <w:t>произношение текста активным шёпотом, что активизирует дыхательную мускулатуру и вызывает чувство опоры звука на дыхание;</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проговаривание слов песен нараспев на одной высоте слегка возвышенным голосам по отношению к диапазону речевого голоса; внимание певцов при этом должно быть направлено на стабилизацию положения гортани с целью постановки речевого голоса;</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нахождение главного по смыслу слова в фразе; придумывание названия к каждому новому куплету песни, отражающего основной смысл содержания;</w:t>
      </w:r>
    </w:p>
    <w:p>
      <w:pPr>
        <w:pStyle w:val="Normal"/>
        <w:tabs>
          <w:tab w:val="clear" w:pos="708"/>
          <w:tab w:val="left" w:pos="567" w:leader="none"/>
        </w:tabs>
        <w:spacing w:lineRule="auto" w:line="240" w:before="0" w:after="0"/>
        <w:ind w:right="-54" w:firstLine="567"/>
        <w:jc w:val="both"/>
        <w:rPr>
          <w:rFonts w:ascii="Times New Roman" w:hAnsi="Times New Roman"/>
          <w:b/>
          <w:b/>
          <w:bCs/>
          <w:sz w:val="28"/>
          <w:szCs w:val="28"/>
        </w:rPr>
      </w:pPr>
      <w:r>
        <w:rPr>
          <w:rFonts w:eastAsia="Batang" w:ascii="Times New Roman" w:hAnsi="Times New Roman"/>
          <w:b/>
          <w:bCs/>
          <w:sz w:val="28"/>
          <w:szCs w:val="28"/>
        </w:rPr>
        <w:t>Формирование певческой артикуляции</w:t>
      </w:r>
    </w:p>
    <w:p>
      <w:pPr>
        <w:pStyle w:val="Normal"/>
        <w:tabs>
          <w:tab w:val="clear" w:pos="708"/>
          <w:tab w:val="left" w:pos="567"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Разучивание и систематическое повторение следующих упражнений.</w:t>
      </w:r>
    </w:p>
    <w:p>
      <w:pPr>
        <w:pStyle w:val="C9"/>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1. Для активизации языка. Пошевелить языком из стороны в сторону, вперед, назад, вправо, влево, круговые обороты в обе стороны, “винтиком”, “трубочкой”. Высунуть кончик языка и быстро-быстро перемещать его из угла в угол рта.</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3. Почувствовать кончик языка, он активный и твердый, как молоточек.  Побиь кончиком языка по зубам изнутри, как будто (беззвучно) говорить: да-да-да-да. Хорошо в этот момент представить себе “высокое небо” и объемный рот. Энергично произнести: Т-Д, Т-Д, Т-Д.</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4. Чтобы освободить язык и гортань выполните такое задание: быстрый, короткий и глубокий вдох носом, затем полностью выдохнуть через рот. Выдох резкий, как “выброс” воздуха со звуком “ФУ” (щеки “опадают”). А чтобы укрепить мышцы гортани, энергично произнесите: К-Г, К-Г, К-Г.</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5. Чтобы активизировать мышцы губ, надуйте щеки, сбросьте воздух резким “хлопком” через сжатые (собранные в “пучок”) губы. Энергично произнесите: П-Б, П-Б.</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6. Это упражнение для освобождения нижней челюсти. Просто откройте рот, подвигайте челюстью в стороны, почувствуйте свободу этого движения. Делайте его перед зеркалом, пока не почувствуете легкую усталость. Нижняя челюсть должна быть свободной, но не приоткрытой.</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7. Челюсти не должны быть зажаты. Постучите мелко, дробно передними зубами, как в ознобе. Чтобы случайно не возникли новые зажатия, пока вы старательно выполняете эти разные действия, контролируйте себя с помощью зеркала. Ваше лицо (лоб, брови, глаза) должно быть спокойно, без гримас страдания, напряжения и старания. Привыкайте к наблюдению за своим лицом.</w:t>
      </w:r>
    </w:p>
    <w:p>
      <w:pPr>
        <w:pStyle w:val="C0"/>
        <w:shd w:val="clear" w:color="auto" w:fill="FFFFFF"/>
        <w:spacing w:beforeAutospacing="0" w:before="280" w:afterAutospacing="0" w:after="0"/>
        <w:ind w:right="-56" w:firstLine="567"/>
        <w:jc w:val="both"/>
        <w:rPr>
          <w:rStyle w:val="C1"/>
          <w:rFonts w:eastAsia="Arial Unicode MS"/>
          <w:color w:val="000000"/>
          <w:sz w:val="28"/>
          <w:szCs w:val="28"/>
        </w:rPr>
      </w:pPr>
      <w:r>
        <w:rPr>
          <w:rStyle w:val="C1"/>
          <w:rFonts w:eastAsia="Arial Unicode MS"/>
          <w:color w:val="000000"/>
          <w:sz w:val="28"/>
          <w:szCs w:val="28"/>
        </w:rPr>
        <w:t>8. Прочитывать знакомые стихи только на гласных звуках. Это развивает кантиленное произношение.</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9. Очень хороши для тренировки скороговорки. Читать скороговорки надо сначала медленно, постепенно убыстряя, по мере успешного совершенствования. Следить за ритмичностью произношения. Не забывать темп, дикцию.</w:t>
      </w:r>
    </w:p>
    <w:p>
      <w:pPr>
        <w:pStyle w:val="C0"/>
        <w:shd w:val="clear" w:color="auto" w:fill="FFFFFF"/>
        <w:spacing w:beforeAutospacing="0" w:before="280" w:afterAutospacing="0" w:after="0"/>
        <w:ind w:right="-56" w:firstLine="567"/>
        <w:jc w:val="both"/>
        <w:rPr>
          <w:color w:val="000000"/>
          <w:sz w:val="28"/>
          <w:szCs w:val="28"/>
        </w:rPr>
      </w:pPr>
      <w:r>
        <w:rPr>
          <w:rStyle w:val="C1"/>
          <w:rFonts w:eastAsia="Arial Unicode MS"/>
          <w:color w:val="000000"/>
          <w:sz w:val="28"/>
          <w:szCs w:val="28"/>
        </w:rPr>
        <w:t>Для развития акустических и тембральных свойств голоса необходимо развивать мышцы глотки, языка, выявлять резонирующие свойства организма. Произнесить беззвучно А-Э-О, стараясь шире раскрыть полость зева, а не рот. Повторить 10 раз.</w:t>
      </w:r>
    </w:p>
    <w:p>
      <w:pPr>
        <w:pStyle w:val="Normal"/>
        <w:tabs>
          <w:tab w:val="clear" w:pos="708"/>
          <w:tab w:val="left" w:pos="567" w:leader="none"/>
        </w:tabs>
        <w:spacing w:lineRule="auto" w:line="240" w:before="0" w:after="0"/>
        <w:ind w:right="-54" w:firstLine="567"/>
        <w:jc w:val="both"/>
        <w:rPr>
          <w:rFonts w:ascii="Times New Roman" w:hAnsi="Times New Roman"/>
          <w:b/>
          <w:b/>
          <w:bCs/>
          <w:sz w:val="28"/>
          <w:szCs w:val="28"/>
        </w:rPr>
      </w:pPr>
      <w:r>
        <w:rPr>
          <w:rFonts w:eastAsia="Batang" w:ascii="Times New Roman" w:hAnsi="Times New Roman"/>
          <w:b/>
          <w:bCs/>
          <w:sz w:val="28"/>
          <w:szCs w:val="28"/>
        </w:rPr>
        <w:t>Формирование звуковысотного интонирования</w:t>
      </w:r>
    </w:p>
    <w:p>
      <w:pPr>
        <w:pStyle w:val="Western"/>
        <w:spacing w:beforeAutospacing="0" w:before="280" w:afterAutospacing="0" w:after="0"/>
        <w:ind w:firstLine="567"/>
        <w:jc w:val="both"/>
        <w:rPr>
          <w:color w:val="000000"/>
          <w:sz w:val="28"/>
          <w:szCs w:val="28"/>
        </w:rPr>
      </w:pPr>
      <w:r>
        <w:rPr>
          <w:color w:val="000000"/>
          <w:sz w:val="28"/>
          <w:szCs w:val="28"/>
        </w:rPr>
        <w:t>Для выработки так необходимых для чистой интонации вокальных навыков используются многие методы и приемы:</w:t>
      </w:r>
    </w:p>
    <w:p>
      <w:pPr>
        <w:pStyle w:val="Western"/>
        <w:spacing w:beforeAutospacing="0" w:before="280" w:afterAutospacing="0" w:after="0"/>
        <w:ind w:firstLine="567"/>
        <w:jc w:val="both"/>
        <w:rPr>
          <w:color w:val="000000"/>
          <w:sz w:val="28"/>
          <w:szCs w:val="28"/>
        </w:rPr>
      </w:pPr>
      <w:r>
        <w:rPr>
          <w:color w:val="000000"/>
          <w:sz w:val="28"/>
          <w:szCs w:val="28"/>
        </w:rPr>
        <w:t>1. Концентрация внимания на отдельном звуке. Для того, чтобы ребенок точно повторил звук, нужно помочь ему сконцентрироваться. Вот примерный «сценарий»: «Закрой глаза и представь себе, как этот звук попадает в уши и начинает звучать внутри тебя. Не торопись, послушай, а затем представь, как ты его поешь. Только после этого попробуй спеть вслух».</w:t>
      </w:r>
    </w:p>
    <w:p>
      <w:pPr>
        <w:pStyle w:val="Western"/>
        <w:spacing w:beforeAutospacing="0" w:before="280" w:afterAutospacing="0" w:after="0"/>
        <w:ind w:firstLine="567"/>
        <w:jc w:val="both"/>
        <w:rPr>
          <w:color w:val="000000"/>
          <w:sz w:val="28"/>
          <w:szCs w:val="28"/>
        </w:rPr>
      </w:pPr>
      <w:r>
        <w:rPr>
          <w:color w:val="000000"/>
          <w:sz w:val="28"/>
          <w:szCs w:val="28"/>
        </w:rPr>
        <w:t>2. Выбор диапазона. Для начала важно найти наиболее удобный диапазон: пусть это будет даже один-два звука, которые ребенок в состоянии точно повторять. Не нужно стремиться сразу же этот диапазон расширять, важнее последовательно добиться того, чтоб именно в этом небольшом диапазоне ребенок почувствовал себя абсолютно уверенным, чисто спев, как минимум, десяток песенок. «Репертуар» может быть довольно разнообразным, если взять за основу фольклорный материал (песенки на одном-двух звуках) и подключить большое количество интересных ребенку стихотворных текстов.</w:t>
      </w:r>
    </w:p>
    <w:p>
      <w:pPr>
        <w:pStyle w:val="Western"/>
        <w:spacing w:beforeAutospacing="0" w:before="280" w:afterAutospacing="0" w:after="0"/>
        <w:ind w:firstLine="567"/>
        <w:jc w:val="both"/>
        <w:rPr>
          <w:color w:val="000000"/>
          <w:sz w:val="28"/>
          <w:szCs w:val="28"/>
        </w:rPr>
      </w:pPr>
      <w:r>
        <w:rPr>
          <w:color w:val="000000"/>
          <w:sz w:val="28"/>
          <w:szCs w:val="28"/>
        </w:rPr>
        <w:t>3. Выбор репертуара и дальнейшее расширение диапазона. На начальном этапе обучения пению детский фольклорный песенный материал является идеальным: максимально естественные интонации, сложившиеся веками. Возможность импровизировать, используя отработанные интонации, подключая разнообразные тексты.</w:t>
      </w:r>
    </w:p>
    <w:p>
      <w:pPr>
        <w:pStyle w:val="Western"/>
        <w:spacing w:beforeAutospacing="0" w:before="280" w:afterAutospacing="0" w:after="0"/>
        <w:ind w:firstLine="567"/>
        <w:jc w:val="both"/>
        <w:rPr>
          <w:color w:val="000000"/>
          <w:sz w:val="28"/>
          <w:szCs w:val="28"/>
        </w:rPr>
      </w:pPr>
      <w:r>
        <w:rPr>
          <w:color w:val="000000"/>
          <w:sz w:val="28"/>
          <w:szCs w:val="28"/>
        </w:rPr>
        <w:t>4. Пение с движением руки. Подключение движения руки, показывающей направление движения мелодии и протяженность звука, хорошо помогает в развитии певческой координации. Т.е. каждый звук песенки во время пения четко фиксируется положением руки и «протягивается», столько, сколько нужно ритмически.  Нужно следить, чтоб ладошка, опущенная вниз, двигалась свободно, рука не была зажата. Используйте для начальной отработки этого приема песенки с минимальным диапазоном, начиная с одного-двух звуков, в разных темпах.</w:t>
      </w:r>
    </w:p>
    <w:p>
      <w:pPr>
        <w:pStyle w:val="Western"/>
        <w:spacing w:beforeAutospacing="0" w:before="280" w:afterAutospacing="0" w:after="0"/>
        <w:ind w:firstLine="567"/>
        <w:jc w:val="both"/>
        <w:rPr>
          <w:color w:val="000000"/>
          <w:sz w:val="28"/>
          <w:szCs w:val="28"/>
        </w:rPr>
      </w:pPr>
      <w:r>
        <w:rPr>
          <w:color w:val="000000"/>
          <w:sz w:val="28"/>
          <w:szCs w:val="28"/>
        </w:rPr>
        <w:t xml:space="preserve">5. Пение с подключением зрительного ряда, «по лесенке» или «столбице». Пение «по лесенке» можно использовать разнообразно: знакомую песенку поет и показывает учитель, поет и показывает ребенок. Учитель только показываете, а ребенок поет «про себя» и угадывает (и наоборот!). </w:t>
      </w:r>
    </w:p>
    <w:p>
      <w:pPr>
        <w:pStyle w:val="Western"/>
        <w:spacing w:beforeAutospacing="0" w:before="280" w:afterAutospacing="0" w:after="0"/>
        <w:ind w:firstLine="567"/>
        <w:jc w:val="both"/>
        <w:rPr>
          <w:color w:val="000000"/>
          <w:sz w:val="28"/>
          <w:szCs w:val="28"/>
        </w:rPr>
      </w:pPr>
      <w:r>
        <w:rPr>
          <w:color w:val="000000"/>
          <w:sz w:val="28"/>
          <w:szCs w:val="28"/>
        </w:rPr>
        <w:t xml:space="preserve">6. Пение «про себя». Этот прием в процессе обучения превращается в игру, напоминая ребенку бессмертную сказку: "Открывает Щука рот, а не слышно, что поёт..." Любую детскую песенку петь БЕЗЗВУЧНО одновременно с исполнителем, так же артикулируя слова… </w:t>
      </w:r>
    </w:p>
    <w:p>
      <w:pPr>
        <w:pStyle w:val="Normal"/>
        <w:tabs>
          <w:tab w:val="clear" w:pos="708"/>
          <w:tab w:val="left" w:pos="567" w:leader="none"/>
        </w:tabs>
        <w:spacing w:lineRule="auto" w:line="240" w:before="0" w:after="0"/>
        <w:ind w:right="-54" w:firstLine="567"/>
        <w:jc w:val="both"/>
        <w:rPr>
          <w:rFonts w:ascii="Times New Roman" w:hAnsi="Times New Roman"/>
          <w:b/>
          <w:b/>
          <w:bCs/>
          <w:sz w:val="28"/>
          <w:szCs w:val="28"/>
        </w:rPr>
      </w:pPr>
      <w:r>
        <w:rPr>
          <w:rFonts w:eastAsia="Batang" w:ascii="Times New Roman" w:hAnsi="Times New Roman"/>
          <w:b/>
          <w:bCs/>
          <w:sz w:val="28"/>
          <w:szCs w:val="28"/>
        </w:rPr>
        <w:t xml:space="preserve">Пение произведений. </w:t>
      </w:r>
    </w:p>
    <w:p>
      <w:pPr>
        <w:pStyle w:val="Normal"/>
        <w:tabs>
          <w:tab w:val="clear" w:pos="708"/>
          <w:tab w:val="left" w:pos="567"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Разучивание разножанровых произведений из примерного репертуарного списка. Народная песня. Классика. Современные авторы. Каждое выбранное произведение должно решать методическую задачу, расширять певческие возможности ученика. Выученные произведения исполняются на школьных или классных мероприятиях. Это способствует развитию мотивации ученика на хороший результат.</w:t>
      </w:r>
    </w:p>
    <w:p>
      <w:pPr>
        <w:pStyle w:val="Normal"/>
        <w:spacing w:lineRule="auto" w:line="240" w:before="0" w:after="0"/>
        <w:ind w:firstLine="567"/>
        <w:jc w:val="both"/>
        <w:rPr>
          <w:rFonts w:ascii="Times New Roman" w:hAnsi="Times New Roman"/>
          <w:sz w:val="28"/>
          <w:szCs w:val="28"/>
        </w:rPr>
      </w:pPr>
      <w:r>
        <w:rPr>
          <w:rFonts w:ascii="Times New Roman" w:hAnsi="Times New Roman"/>
          <w:b/>
          <w:bCs/>
          <w:sz w:val="28"/>
          <w:szCs w:val="28"/>
        </w:rPr>
        <w:t xml:space="preserve">Планируемыми результатами </w:t>
      </w:r>
      <w:r>
        <w:rPr>
          <w:rFonts w:ascii="Times New Roman" w:hAnsi="Times New Roman"/>
          <w:sz w:val="28"/>
          <w:szCs w:val="28"/>
        </w:rPr>
        <w:t xml:space="preserve">освоения программы выступают личностные, предметные и метапредметные результаты. </w:t>
      </w:r>
    </w:p>
    <w:p>
      <w:pPr>
        <w:pStyle w:val="Default"/>
        <w:ind w:firstLine="567"/>
        <w:jc w:val="both"/>
        <w:rPr>
          <w:color w:val="auto"/>
          <w:sz w:val="28"/>
          <w:szCs w:val="28"/>
        </w:rPr>
      </w:pPr>
      <w:r>
        <w:rPr>
          <w:b/>
          <w:iCs/>
          <w:color w:val="auto"/>
          <w:sz w:val="28"/>
          <w:szCs w:val="28"/>
        </w:rPr>
        <w:t>Личностные результаты</w:t>
      </w:r>
      <w:r>
        <w:rPr>
          <w:i/>
          <w:iCs/>
          <w:color w:val="auto"/>
          <w:sz w:val="28"/>
          <w:szCs w:val="28"/>
        </w:rPr>
        <w:t xml:space="preserve"> </w:t>
      </w:r>
      <w:r>
        <w:rPr>
          <w:color w:val="auto"/>
          <w:sz w:val="28"/>
          <w:szCs w:val="28"/>
        </w:rPr>
        <w:t xml:space="preserve">включают готовность и способность слепых и слабовидящих обучающихся к саморазвитию, сформированность мотивации к познанию, ценностно-смысловые установки, отражающие их индивидуально-личностные позиции, личностные качества.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У обучающихся будут сформированы: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самостоятельная творческая активность;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этика общения и поведения в социуме;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навыки культуры поведения на сцене, творческая подача;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стремление к самореализации и самовыражению в социально - творческой деятельности. </w:t>
      </w:r>
    </w:p>
    <w:p>
      <w:pPr>
        <w:pStyle w:val="Default"/>
        <w:ind w:firstLine="567"/>
        <w:jc w:val="both"/>
        <w:rPr>
          <w:color w:val="auto"/>
          <w:sz w:val="28"/>
          <w:szCs w:val="28"/>
        </w:rPr>
      </w:pPr>
      <w:r>
        <w:rPr>
          <w:color w:val="auto"/>
          <w:sz w:val="28"/>
          <w:szCs w:val="28"/>
        </w:rPr>
        <w:t xml:space="preserve">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pPr>
        <w:pStyle w:val="Default"/>
        <w:ind w:firstLine="567"/>
        <w:jc w:val="both"/>
        <w:rPr>
          <w:color w:val="auto"/>
          <w:sz w:val="28"/>
          <w:szCs w:val="28"/>
        </w:rPr>
      </w:pPr>
      <w:r>
        <w:rPr>
          <w:color w:val="auto"/>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pPr>
        <w:pStyle w:val="Default"/>
        <w:ind w:firstLine="567"/>
        <w:jc w:val="both"/>
        <w:rPr>
          <w:color w:val="auto"/>
          <w:sz w:val="28"/>
          <w:szCs w:val="28"/>
        </w:rPr>
      </w:pPr>
      <w:r>
        <w:rPr>
          <w:color w:val="auto"/>
          <w:sz w:val="28"/>
          <w:szCs w:val="28"/>
        </w:rPr>
        <w:t xml:space="preserve">формирование уважительного отношения к иному мнению, истории и культуре других народов; </w:t>
      </w:r>
    </w:p>
    <w:p>
      <w:pPr>
        <w:pStyle w:val="Default"/>
        <w:ind w:firstLine="567"/>
        <w:jc w:val="both"/>
        <w:rPr>
          <w:color w:val="auto"/>
          <w:sz w:val="28"/>
          <w:szCs w:val="28"/>
        </w:rPr>
      </w:pPr>
      <w:r>
        <w:rPr>
          <w:color w:val="auto"/>
          <w:sz w:val="28"/>
          <w:szCs w:val="28"/>
        </w:rPr>
        <w:t xml:space="preserve">овладение начальными навыками адаптации в динамично изменяющемся и развивающемся мире; </w:t>
      </w:r>
    </w:p>
    <w:p>
      <w:pPr>
        <w:pStyle w:val="Default"/>
        <w:ind w:firstLine="567"/>
        <w:jc w:val="both"/>
        <w:rPr>
          <w:color w:val="auto"/>
          <w:sz w:val="28"/>
          <w:szCs w:val="28"/>
        </w:rPr>
      </w:pPr>
      <w:r>
        <w:rPr>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pPr>
        <w:pStyle w:val="Default"/>
        <w:ind w:firstLine="567"/>
        <w:jc w:val="both"/>
        <w:rPr>
          <w:color w:val="auto"/>
          <w:sz w:val="28"/>
          <w:szCs w:val="28"/>
        </w:rPr>
      </w:pPr>
      <w:r>
        <w:rPr>
          <w:color w:val="auto"/>
          <w:sz w:val="28"/>
          <w:szCs w:val="28"/>
        </w:rPr>
        <w:t xml:space="preserve">формирование эстетических потребностей, ценностей и чувств; </w:t>
      </w:r>
    </w:p>
    <w:p>
      <w:pPr>
        <w:pStyle w:val="Default"/>
        <w:ind w:firstLine="567"/>
        <w:jc w:val="both"/>
        <w:rPr>
          <w:color w:val="auto"/>
          <w:sz w:val="28"/>
          <w:szCs w:val="28"/>
        </w:rPr>
      </w:pPr>
      <w:r>
        <w:rPr>
          <w:color w:val="auto"/>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pPr>
        <w:pStyle w:val="Default"/>
        <w:ind w:firstLine="567"/>
        <w:jc w:val="both"/>
        <w:rPr>
          <w:color w:val="auto"/>
          <w:sz w:val="28"/>
          <w:szCs w:val="28"/>
        </w:rPr>
      </w:pPr>
      <w:r>
        <w:rPr>
          <w:color w:val="auto"/>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pPr>
        <w:pStyle w:val="Default"/>
        <w:ind w:firstLine="567"/>
        <w:jc w:val="both"/>
        <w:rPr>
          <w:color w:val="auto"/>
          <w:sz w:val="28"/>
          <w:szCs w:val="28"/>
        </w:rPr>
      </w:pPr>
      <w:r>
        <w:rPr>
          <w:color w:val="auto"/>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pPr>
        <w:pStyle w:val="Default"/>
        <w:ind w:firstLine="567"/>
        <w:jc w:val="both"/>
        <w:rPr>
          <w:color w:val="auto"/>
          <w:sz w:val="28"/>
          <w:szCs w:val="28"/>
        </w:rPr>
      </w:pPr>
      <w:r>
        <w:rPr>
          <w:color w:val="auto"/>
          <w:sz w:val="28"/>
          <w:szCs w:val="28"/>
        </w:rPr>
        <w:t xml:space="preserve"> </w:t>
      </w:r>
      <w:r>
        <w:rPr>
          <w:b/>
          <w:iCs/>
          <w:color w:val="auto"/>
          <w:sz w:val="28"/>
          <w:szCs w:val="28"/>
        </w:rPr>
        <w:t xml:space="preserve">Метапредметные </w:t>
      </w:r>
      <w:r>
        <w:rPr>
          <w:b/>
          <w:color w:val="auto"/>
          <w:sz w:val="28"/>
          <w:szCs w:val="28"/>
        </w:rPr>
        <w:t>результаты</w:t>
      </w:r>
      <w:r>
        <w:rPr>
          <w:color w:val="auto"/>
          <w:sz w:val="28"/>
          <w:szCs w:val="28"/>
        </w:rPr>
        <w:t xml:space="preserve"> освоения слепыми и слабовидящими обучающимися программы предполагают: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устойчивый интерес к музыкальному искусству и вокальному исполнительству;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потребность в саморазвитии и самовыражения в певческой деятельности. </w:t>
      </w:r>
    </w:p>
    <w:p>
      <w:pPr>
        <w:pStyle w:val="Default"/>
        <w:ind w:firstLine="567"/>
        <w:jc w:val="both"/>
        <w:rPr>
          <w:color w:val="auto"/>
          <w:sz w:val="28"/>
          <w:szCs w:val="28"/>
        </w:rPr>
      </w:pPr>
      <w:r>
        <w:rPr>
          <w:color w:val="auto"/>
          <w:sz w:val="28"/>
          <w:szCs w:val="28"/>
        </w:rPr>
        <w:t xml:space="preserve">овладение способностью принимать и сохранять цели и задачи учебной деятельности, поиска средств ее осуществления; </w:t>
      </w:r>
    </w:p>
    <w:p>
      <w:pPr>
        <w:pStyle w:val="Default"/>
        <w:ind w:firstLine="567"/>
        <w:jc w:val="both"/>
        <w:rPr>
          <w:color w:val="auto"/>
          <w:sz w:val="28"/>
          <w:szCs w:val="28"/>
        </w:rPr>
      </w:pPr>
      <w:r>
        <w:rPr>
          <w:color w:val="auto"/>
          <w:sz w:val="28"/>
          <w:szCs w:val="28"/>
        </w:rPr>
        <w:t xml:space="preserve">освоение способов решения проблем творческого и поискового характера; </w:t>
      </w:r>
    </w:p>
    <w:p>
      <w:pPr>
        <w:pStyle w:val="Default"/>
        <w:ind w:firstLine="567"/>
        <w:jc w:val="both"/>
        <w:rPr>
          <w:color w:val="auto"/>
          <w:sz w:val="28"/>
          <w:szCs w:val="28"/>
        </w:rPr>
      </w:pPr>
      <w:r>
        <w:rPr>
          <w:color w:val="auto"/>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освоение способов решения проблем творческого и поискового характера; </w:t>
      </w:r>
    </w:p>
    <w:p>
      <w:pPr>
        <w:pStyle w:val="Default"/>
        <w:ind w:firstLine="567"/>
        <w:jc w:val="both"/>
        <w:rPr>
          <w:color w:val="auto"/>
          <w:sz w:val="28"/>
          <w:szCs w:val="28"/>
        </w:rPr>
      </w:pPr>
      <w:r>
        <w:rPr>
          <w:color w:val="auto"/>
          <w:sz w:val="28"/>
          <w:szCs w:val="28"/>
        </w:rPr>
        <w:t xml:space="preserve">освоение начальных форм познавательной и личностной рефлексии; </w:t>
      </w:r>
    </w:p>
    <w:p>
      <w:pPr>
        <w:pStyle w:val="Default"/>
        <w:ind w:firstLine="567"/>
        <w:jc w:val="both"/>
        <w:rPr>
          <w:color w:val="auto"/>
          <w:sz w:val="28"/>
          <w:szCs w:val="28"/>
        </w:rPr>
      </w:pPr>
      <w:r>
        <w:rPr>
          <w:color w:val="auto"/>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pPr>
        <w:pStyle w:val="Default"/>
        <w:ind w:firstLine="567"/>
        <w:jc w:val="both"/>
        <w:rPr>
          <w:color w:val="auto"/>
          <w:sz w:val="28"/>
          <w:szCs w:val="28"/>
        </w:rPr>
      </w:pPr>
      <w:r>
        <w:rPr>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pPr>
        <w:pStyle w:val="Default"/>
        <w:ind w:firstLine="567"/>
        <w:jc w:val="both"/>
        <w:rPr>
          <w:color w:val="auto"/>
          <w:sz w:val="28"/>
          <w:szCs w:val="28"/>
        </w:rPr>
      </w:pPr>
      <w:r>
        <w:rPr>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pPr>
        <w:pStyle w:val="Default"/>
        <w:ind w:firstLine="567"/>
        <w:jc w:val="both"/>
        <w:rPr>
          <w:color w:val="auto"/>
          <w:sz w:val="28"/>
          <w:szCs w:val="28"/>
        </w:rPr>
      </w:pPr>
      <w:r>
        <w:rPr>
          <w:color w:val="auto"/>
          <w:sz w:val="28"/>
          <w:szCs w:val="28"/>
        </w:rPr>
        <w:t>готовность конструктивно разрешать конфликты посредством учета интересов сторон и сотрудничества;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pPr>
        <w:pStyle w:val="Default"/>
        <w:ind w:firstLine="567"/>
        <w:jc w:val="both"/>
        <w:rPr>
          <w:color w:val="auto"/>
          <w:sz w:val="28"/>
          <w:szCs w:val="28"/>
        </w:rPr>
      </w:pPr>
      <w:r>
        <w:rPr>
          <w:color w:val="auto"/>
          <w:sz w:val="28"/>
          <w:szCs w:val="28"/>
        </w:rPr>
        <w:t>овладение базовыми предметными и межпредметными понятиями, отражающими существенные связи и отношения между объектами и процессами;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pPr>
        <w:pStyle w:val="Default"/>
        <w:ind w:firstLine="567"/>
        <w:jc w:val="both"/>
        <w:rPr>
          <w:color w:val="auto"/>
          <w:sz w:val="28"/>
          <w:szCs w:val="28"/>
        </w:rPr>
      </w:pPr>
      <w:r>
        <w:rPr>
          <w:b/>
          <w:color w:val="auto"/>
          <w:sz w:val="28"/>
          <w:szCs w:val="28"/>
        </w:rPr>
        <w:t>Предметные результаты</w:t>
      </w:r>
      <w:r>
        <w:rPr>
          <w:color w:val="auto"/>
          <w:sz w:val="28"/>
          <w:szCs w:val="28"/>
        </w:rPr>
        <w:t>.</w:t>
      </w:r>
    </w:p>
    <w:p>
      <w:pPr>
        <w:pStyle w:val="Default"/>
        <w:ind w:firstLine="567"/>
        <w:jc w:val="both"/>
        <w:rPr>
          <w:sz w:val="28"/>
          <w:szCs w:val="28"/>
        </w:rPr>
      </w:pPr>
      <w:r>
        <w:rPr>
          <w:sz w:val="28"/>
          <w:szCs w:val="28"/>
        </w:rPr>
        <w:t>1 класс.</w:t>
      </w:r>
    </w:p>
    <w:p>
      <w:pPr>
        <w:pStyle w:val="Default"/>
        <w:ind w:firstLine="567"/>
        <w:jc w:val="both"/>
        <w:rPr>
          <w:sz w:val="28"/>
          <w:szCs w:val="28"/>
        </w:rPr>
      </w:pPr>
      <w:r>
        <w:rPr>
          <w:sz w:val="28"/>
          <w:szCs w:val="28"/>
        </w:rPr>
        <w:t>Ученик должен уметь дышать правильно - не поднимать плечи на вдохе, пользоваться мышцами пресса.</w:t>
      </w:r>
    </w:p>
    <w:p>
      <w:pPr>
        <w:pStyle w:val="Default"/>
        <w:ind w:firstLine="567"/>
        <w:jc w:val="both"/>
        <w:rPr>
          <w:sz w:val="28"/>
          <w:szCs w:val="28"/>
        </w:rPr>
      </w:pPr>
      <w:r>
        <w:rPr>
          <w:sz w:val="28"/>
          <w:szCs w:val="28"/>
        </w:rPr>
        <w:t xml:space="preserve">Иметь представление об основных резонаторах - грудном и головном, понять принцип их работы. </w:t>
      </w:r>
    </w:p>
    <w:p>
      <w:pPr>
        <w:pStyle w:val="Default"/>
        <w:ind w:firstLine="567"/>
        <w:jc w:val="both"/>
        <w:rPr>
          <w:sz w:val="28"/>
          <w:szCs w:val="28"/>
        </w:rPr>
      </w:pPr>
      <w:r>
        <w:rPr>
          <w:sz w:val="28"/>
          <w:szCs w:val="28"/>
        </w:rPr>
        <w:t xml:space="preserve">Знать механизм работы дыхательного аппарата - ребернодиафрагмальное дыхание, атаки звука - мягкая, придыхательная, твердая. </w:t>
      </w:r>
    </w:p>
    <w:p>
      <w:pPr>
        <w:pStyle w:val="Default"/>
        <w:ind w:firstLine="567"/>
        <w:jc w:val="both"/>
        <w:rPr>
          <w:sz w:val="28"/>
          <w:szCs w:val="28"/>
        </w:rPr>
      </w:pPr>
      <w:r>
        <w:rPr>
          <w:sz w:val="28"/>
          <w:szCs w:val="28"/>
        </w:rPr>
        <w:t xml:space="preserve">Уметь правильно применять певческую установку в положении стоя и сидя, пользоваться певческим дыханием, использовать некоторые дыхательные упражнения, правильно формировать певческую позицию, зевок, петь простые мелодии legato, опираясь на дыхание, пользоваться упражнениями на освобождение гортани и снятие мышечного напряжения. </w:t>
      </w:r>
    </w:p>
    <w:p>
      <w:pPr>
        <w:pStyle w:val="Default"/>
        <w:ind w:firstLine="567"/>
        <w:jc w:val="both"/>
        <w:rPr>
          <w:sz w:val="28"/>
          <w:szCs w:val="28"/>
        </w:rPr>
      </w:pPr>
      <w:r>
        <w:rPr>
          <w:sz w:val="28"/>
          <w:szCs w:val="28"/>
        </w:rPr>
        <w:t>Петь упражнения на staccato, проговаривать тексты в ритме песен, использовать активную артикуляцию, следить за чистотой интонации в пределах терции.</w:t>
      </w:r>
    </w:p>
    <w:p>
      <w:pPr>
        <w:pStyle w:val="Default"/>
        <w:ind w:firstLine="567"/>
        <w:jc w:val="both"/>
        <w:rPr>
          <w:sz w:val="28"/>
          <w:szCs w:val="28"/>
        </w:rPr>
      </w:pPr>
      <w:r>
        <w:rPr>
          <w:sz w:val="28"/>
          <w:szCs w:val="28"/>
        </w:rPr>
        <w:t>2 класс</w:t>
      </w:r>
    </w:p>
    <w:p>
      <w:pPr>
        <w:pStyle w:val="Normal"/>
        <w:tabs>
          <w:tab w:val="clear" w:pos="708"/>
          <w:tab w:val="left" w:pos="180" w:leader="none"/>
          <w:tab w:val="left" w:pos="3600" w:leader="none"/>
          <w:tab w:val="left" w:pos="3780" w:leader="none"/>
        </w:tabs>
        <w:spacing w:lineRule="auto" w:line="240" w:before="0" w:after="0"/>
        <w:ind w:right="-57" w:firstLine="567"/>
        <w:jc w:val="both"/>
        <w:rPr>
          <w:rFonts w:ascii="Times New Roman" w:hAnsi="Times New Roman"/>
          <w:sz w:val="28"/>
          <w:szCs w:val="28"/>
        </w:rPr>
      </w:pPr>
      <w:r>
        <w:rPr>
          <w:rFonts w:eastAsia="Batang" w:ascii="Times New Roman" w:hAnsi="Times New Roman"/>
          <w:sz w:val="28"/>
          <w:szCs w:val="28"/>
        </w:rPr>
        <w:t>использовать правильную певческую установку</w:t>
      </w:r>
    </w:p>
    <w:p>
      <w:pPr>
        <w:pStyle w:val="Normal"/>
        <w:tabs>
          <w:tab w:val="clear" w:pos="708"/>
          <w:tab w:val="left" w:pos="180" w:leader="none"/>
          <w:tab w:val="left" w:pos="3600" w:leader="none"/>
          <w:tab w:val="left" w:pos="3780" w:leader="none"/>
        </w:tabs>
        <w:spacing w:lineRule="auto" w:line="240" w:before="0" w:after="0"/>
        <w:ind w:right="-57" w:firstLine="567"/>
        <w:jc w:val="both"/>
        <w:rPr>
          <w:rFonts w:ascii="Times New Roman" w:hAnsi="Times New Roman"/>
          <w:sz w:val="28"/>
          <w:szCs w:val="28"/>
        </w:rPr>
      </w:pPr>
      <w:r>
        <w:rPr>
          <w:rFonts w:eastAsia="Batang" w:ascii="Times New Roman" w:hAnsi="Times New Roman"/>
          <w:sz w:val="28"/>
          <w:szCs w:val="28"/>
        </w:rPr>
        <w:t>работать над организацией дыхания, связанного с ощущением опоры</w:t>
      </w:r>
    </w:p>
    <w:p>
      <w:pPr>
        <w:pStyle w:val="Normal"/>
        <w:tabs>
          <w:tab w:val="clear" w:pos="708"/>
          <w:tab w:val="left" w:pos="180" w:leader="none"/>
          <w:tab w:val="left" w:pos="3600" w:leader="none"/>
          <w:tab w:val="left" w:pos="3780" w:leader="none"/>
        </w:tabs>
        <w:spacing w:lineRule="auto" w:line="240" w:before="0" w:after="0"/>
        <w:ind w:right="-57" w:firstLine="567"/>
        <w:jc w:val="both"/>
        <w:rPr>
          <w:rFonts w:ascii="Times New Roman" w:hAnsi="Times New Roman"/>
          <w:sz w:val="28"/>
          <w:szCs w:val="28"/>
        </w:rPr>
      </w:pPr>
      <w:r>
        <w:rPr>
          <w:rFonts w:eastAsia="Batang" w:ascii="Times New Roman" w:hAnsi="Times New Roman"/>
          <w:sz w:val="28"/>
          <w:szCs w:val="28"/>
        </w:rPr>
        <w:t>выравнивать звучность гласных, четко произносить согласные</w:t>
      </w:r>
    </w:p>
    <w:p>
      <w:pPr>
        <w:pStyle w:val="Normal"/>
        <w:tabs>
          <w:tab w:val="clear" w:pos="708"/>
          <w:tab w:val="left" w:pos="180" w:leader="none"/>
          <w:tab w:val="left" w:pos="3600" w:leader="none"/>
          <w:tab w:val="left" w:pos="3780" w:leader="none"/>
        </w:tabs>
        <w:spacing w:lineRule="auto" w:line="240" w:before="0" w:after="0"/>
        <w:ind w:right="-57" w:firstLine="567"/>
        <w:jc w:val="both"/>
        <w:rPr>
          <w:rFonts w:ascii="Times New Roman" w:hAnsi="Times New Roman"/>
          <w:sz w:val="28"/>
          <w:szCs w:val="28"/>
        </w:rPr>
      </w:pPr>
      <w:r>
        <w:rPr>
          <w:rFonts w:eastAsia="Batang" w:ascii="Times New Roman" w:hAnsi="Times New Roman"/>
          <w:sz w:val="28"/>
          <w:szCs w:val="28"/>
        </w:rPr>
        <w:t>работать над чистотой интонации и выразительностью звука</w:t>
      </w:r>
    </w:p>
    <w:p>
      <w:pPr>
        <w:pStyle w:val="Normal"/>
        <w:tabs>
          <w:tab w:val="clear" w:pos="708"/>
          <w:tab w:val="left" w:pos="180" w:leader="none"/>
          <w:tab w:val="left" w:pos="3600" w:leader="none"/>
          <w:tab w:val="left" w:pos="3780" w:leader="none"/>
        </w:tabs>
        <w:spacing w:lineRule="auto" w:line="240" w:before="0" w:after="0"/>
        <w:ind w:right="-57" w:firstLine="567"/>
        <w:jc w:val="both"/>
        <w:rPr>
          <w:rFonts w:ascii="Times New Roman" w:hAnsi="Times New Roman"/>
          <w:sz w:val="28"/>
          <w:szCs w:val="28"/>
        </w:rPr>
      </w:pPr>
      <w:r>
        <w:rPr>
          <w:rFonts w:eastAsia="Batang" w:ascii="Times New Roman" w:hAnsi="Times New Roman"/>
          <w:sz w:val="28"/>
          <w:szCs w:val="28"/>
        </w:rPr>
        <w:t>в работе над произведениями добиваться смыслового единства текста и музыки,</w:t>
      </w:r>
    </w:p>
    <w:p>
      <w:pPr>
        <w:pStyle w:val="Normal"/>
        <w:tabs>
          <w:tab w:val="clear" w:pos="708"/>
          <w:tab w:val="left" w:pos="180" w:leader="none"/>
          <w:tab w:val="left" w:pos="3600" w:leader="none"/>
          <w:tab w:val="left" w:pos="3780" w:leader="none"/>
        </w:tabs>
        <w:spacing w:lineRule="auto" w:line="240" w:before="0" w:after="0"/>
        <w:ind w:right="-57" w:firstLine="567"/>
        <w:jc w:val="both"/>
        <w:rPr>
          <w:rFonts w:ascii="Times New Roman" w:hAnsi="Times New Roman" w:eastAsia="Batang"/>
          <w:sz w:val="28"/>
          <w:szCs w:val="28"/>
        </w:rPr>
      </w:pPr>
      <w:r>
        <w:rPr>
          <w:rFonts w:eastAsia="Batang" w:ascii="Times New Roman" w:hAnsi="Times New Roman"/>
          <w:sz w:val="28"/>
          <w:szCs w:val="28"/>
        </w:rPr>
        <w:t xml:space="preserve">   </w:t>
      </w:r>
      <w:r>
        <w:rPr>
          <w:rFonts w:eastAsia="Batang" w:ascii="Times New Roman" w:hAnsi="Times New Roman"/>
          <w:sz w:val="28"/>
          <w:szCs w:val="28"/>
        </w:rPr>
        <w:t>осваивая прием плавного и гибкого звуковедения, постепенно подготовиться к исполнению вокализа.</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4 класс</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Знать: ощущение округленности, близости звука, его высокой вокальной позиции,  ощущение пространственной перспективы во время пения.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Уметь: исполнять кантилену (восходящие и нисходящие гаммы, арпеджио),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пользоваться правильной артикуляцией, четкой дикцией, фразировкой,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исполнять динамические оттенки в удобной тесситуре,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исполнять вокализ,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пользоваться „опорой” звука при пении широких интервалов,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следить за чистотой интонации в пределах септимы,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пользоваться микрофонами различных модификаций,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воссоздать сценический образ в вокальном произведении с текстом,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исполнять произведения под аккомпанемент концертмейстера и фонограмму с использованием микрофона</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5 класс</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Уметь: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самостоятельно распеваться,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самостоятельно работать с вокально-техническими средствами, </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самостоятельно анализировать выступления,</w:t>
      </w:r>
    </w:p>
    <w:p>
      <w:pPr>
        <w:pStyle w:val="Normal"/>
        <w:tabs>
          <w:tab w:val="clear" w:pos="708"/>
          <w:tab w:val="left" w:pos="567" w:leader="none"/>
        </w:tabs>
        <w:spacing w:lineRule="auto" w:line="240" w:before="0" w:after="0"/>
        <w:ind w:right="-57"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работать над качеством звука. </w:t>
      </w:r>
    </w:p>
    <w:p>
      <w:pPr>
        <w:pStyle w:val="Normal"/>
        <w:spacing w:lineRule="auto" w:line="240" w:before="0" w:after="0"/>
        <w:ind w:firstLine="567"/>
        <w:rPr>
          <w:rFonts w:ascii="Times New Roman" w:hAnsi="Times New Roman" w:eastAsia="Calibri" w:eastAsiaTheme="minorHAnsi"/>
          <w:color w:val="000000"/>
          <w:sz w:val="28"/>
          <w:szCs w:val="28"/>
          <w:lang w:eastAsia="en-US"/>
        </w:rPr>
      </w:pPr>
      <w:r>
        <w:rPr>
          <w:rFonts w:eastAsia="Calibri" w:ascii="Times New Roman" w:hAnsi="Times New Roman" w:eastAsiaTheme="minorHAnsi"/>
          <w:color w:val="000000"/>
          <w:sz w:val="28"/>
          <w:szCs w:val="28"/>
          <w:lang w:eastAsia="en-US"/>
        </w:rPr>
        <w:t xml:space="preserve">Обучающиеся приобретут: </w:t>
      </w:r>
    </w:p>
    <w:p>
      <w:pPr>
        <w:pStyle w:val="Normal"/>
        <w:spacing w:lineRule="auto" w:line="240" w:before="0" w:after="0"/>
        <w:ind w:firstLine="567"/>
        <w:rPr>
          <w:rFonts w:ascii="Times New Roman" w:hAnsi="Times New Roman" w:eastAsia="Calibri" w:eastAsiaTheme="minorHAnsi"/>
          <w:color w:val="000000"/>
          <w:sz w:val="28"/>
          <w:szCs w:val="28"/>
          <w:lang w:eastAsia="en-US"/>
        </w:rPr>
      </w:pPr>
      <w:r>
        <w:rPr>
          <w:rFonts w:eastAsia="Calibri" w:ascii="Times New Roman" w:hAnsi="Times New Roman" w:eastAsiaTheme="minorHAnsi"/>
          <w:color w:val="000000"/>
          <w:sz w:val="28"/>
          <w:szCs w:val="28"/>
          <w:lang w:eastAsia="en-US"/>
        </w:rPr>
        <w:t xml:space="preserve">знания о певческой установке, разном характере певческого дыхания, мягкой атаке звука, высокой певческой позиции, правилах гигиены певческого голоса; </w:t>
      </w:r>
    </w:p>
    <w:p>
      <w:pPr>
        <w:pStyle w:val="Normal"/>
        <w:spacing w:lineRule="auto" w:line="240" w:before="0" w:after="0"/>
        <w:ind w:firstLine="567"/>
        <w:rPr>
          <w:rFonts w:ascii="Times New Roman" w:hAnsi="Times New Roman" w:eastAsia="Calibri" w:eastAsiaTheme="minorHAnsi"/>
          <w:color w:val="000000"/>
          <w:sz w:val="28"/>
          <w:szCs w:val="28"/>
          <w:lang w:eastAsia="en-US"/>
        </w:rPr>
      </w:pPr>
      <w:r>
        <w:rPr>
          <w:rFonts w:eastAsia="Calibri" w:ascii="Times New Roman" w:hAnsi="Times New Roman" w:eastAsiaTheme="minorHAnsi"/>
          <w:color w:val="000000"/>
          <w:sz w:val="28"/>
          <w:szCs w:val="28"/>
          <w:lang w:eastAsia="en-US"/>
        </w:rPr>
        <w:t xml:space="preserve">об основных музыкальных терминах; средствах музыкальной выразительности; </w:t>
      </w:r>
    </w:p>
    <w:p>
      <w:pPr>
        <w:pStyle w:val="Normal"/>
        <w:spacing w:lineRule="auto" w:line="240" w:before="0" w:after="0"/>
        <w:ind w:firstLine="567"/>
        <w:rPr>
          <w:rFonts w:ascii="Times New Roman" w:hAnsi="Times New Roman" w:eastAsia="Calibri" w:eastAsiaTheme="minorHAnsi"/>
          <w:color w:val="000000"/>
          <w:sz w:val="28"/>
          <w:szCs w:val="28"/>
          <w:lang w:eastAsia="en-US"/>
        </w:rPr>
      </w:pPr>
      <w:r>
        <w:rPr>
          <w:rFonts w:eastAsia="Calibri" w:ascii="Times New Roman" w:hAnsi="Times New Roman" w:eastAsiaTheme="minorHAnsi"/>
          <w:color w:val="000000"/>
          <w:sz w:val="28"/>
          <w:szCs w:val="28"/>
          <w:lang w:eastAsia="en-US"/>
        </w:rPr>
        <w:t xml:space="preserve">о разнообразии литературного и музыкального материала; </w:t>
      </w:r>
    </w:p>
    <w:p>
      <w:pPr>
        <w:pStyle w:val="Normal"/>
        <w:spacing w:lineRule="auto" w:line="240" w:before="0" w:after="0"/>
        <w:ind w:firstLine="567"/>
        <w:rPr>
          <w:rFonts w:ascii="Times New Roman" w:hAnsi="Times New Roman" w:eastAsia="Calibri" w:eastAsiaTheme="minorHAnsi"/>
          <w:color w:val="000000"/>
          <w:sz w:val="28"/>
          <w:szCs w:val="28"/>
          <w:lang w:eastAsia="en-US"/>
        </w:rPr>
      </w:pPr>
      <w:r>
        <w:rPr>
          <w:rFonts w:eastAsia="Calibri" w:ascii="Times New Roman" w:hAnsi="Times New Roman" w:eastAsiaTheme="minorHAnsi"/>
          <w:color w:val="000000"/>
          <w:sz w:val="28"/>
          <w:szCs w:val="28"/>
          <w:lang w:eastAsia="en-US"/>
        </w:rPr>
        <w:t xml:space="preserve">навыки певческого дыхания, раскрепощения и работы певческого аппарата, сохранения певческой позиции, исполнительские навыки; </w:t>
      </w:r>
    </w:p>
    <w:p>
      <w:pPr>
        <w:pStyle w:val="Normal"/>
        <w:spacing w:lineRule="auto" w:line="240" w:before="0" w:after="0"/>
        <w:ind w:firstLine="567"/>
        <w:rPr>
          <w:rFonts w:ascii="Times New Roman" w:hAnsi="Times New Roman" w:eastAsia="Calibri" w:eastAsiaTheme="minorHAnsi"/>
          <w:color w:val="000000"/>
          <w:sz w:val="28"/>
          <w:szCs w:val="28"/>
          <w:lang w:eastAsia="en-US"/>
        </w:rPr>
      </w:pPr>
      <w:r>
        <w:rPr>
          <w:rFonts w:eastAsia="Calibri" w:ascii="Times New Roman" w:hAnsi="Times New Roman" w:eastAsiaTheme="minorHAnsi"/>
          <w:color w:val="000000"/>
          <w:sz w:val="28"/>
          <w:szCs w:val="28"/>
          <w:lang w:eastAsia="en-US"/>
        </w:rPr>
        <w:t xml:space="preserve">умения создавать художественный образ при исполнении музыкального </w:t>
      </w:r>
      <w:r>
        <w:rPr>
          <w:rFonts w:eastAsia="Calibri" w:ascii="Times New Roman" w:hAnsi="Times New Roman" w:eastAsiaTheme="minorHAnsi"/>
          <w:sz w:val="28"/>
          <w:szCs w:val="28"/>
          <w:lang w:eastAsia="en-US"/>
        </w:rPr>
        <w:t xml:space="preserve">произведения. </w:t>
      </w:r>
    </w:p>
    <w:p>
      <w:pPr>
        <w:pStyle w:val="Normal"/>
        <w:spacing w:lineRule="auto" w:line="240" w:before="0" w:after="0"/>
        <w:ind w:firstLine="567"/>
        <w:rPr>
          <w:rFonts w:ascii="Times New Roman" w:hAnsi="Times New Roman" w:eastAsia="Calibri" w:eastAsiaTheme="minorHAnsi"/>
          <w:b/>
          <w:b/>
          <w:sz w:val="28"/>
          <w:szCs w:val="28"/>
          <w:lang w:eastAsia="en-US"/>
        </w:rPr>
      </w:pPr>
      <w:r>
        <w:rPr>
          <w:rFonts w:ascii="Times New Roman" w:hAnsi="Times New Roman"/>
          <w:sz w:val="28"/>
          <w:szCs w:val="28"/>
        </w:rPr>
        <w:t>К</w:t>
      </w:r>
      <w:r>
        <w:rPr>
          <w:rFonts w:eastAsia="Calibri" w:ascii="Times New Roman" w:hAnsi="Times New Roman" w:eastAsiaTheme="minorHAnsi"/>
          <w:b/>
          <w:iCs/>
          <w:sz w:val="28"/>
          <w:szCs w:val="28"/>
          <w:lang w:eastAsia="en-US"/>
        </w:rPr>
        <w:t xml:space="preserve">оррекционные: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У обучающихся будут сформированы: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интерес к речевому общению на основе положительного опыта коммуникации с педагогом и другими детьми на занятиях по вокалу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умение ориентироваться на временные рамки выполнения задания и осмысленно его выполнять; </w:t>
      </w:r>
    </w:p>
    <w:p>
      <w:pPr>
        <w:pStyle w:val="Normal"/>
        <w:spacing w:lineRule="auto" w:line="240" w:before="0" w:after="0"/>
        <w:ind w:firstLine="567"/>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умение включаться в знакомые коммуникативные ситуации, проявлять коммуникативную активность на доступном ему уровне с использованием сформированных средств общения. </w:t>
      </w:r>
    </w:p>
    <w:p>
      <w:pPr>
        <w:pStyle w:val="Normal"/>
        <w:tabs>
          <w:tab w:val="clear" w:pos="708"/>
          <w:tab w:val="left" w:pos="567" w:leader="none"/>
        </w:tabs>
        <w:spacing w:lineRule="auto" w:line="240" w:before="0" w:after="0"/>
        <w:ind w:right="-57" w:hanging="0"/>
        <w:jc w:val="both"/>
        <w:rPr>
          <w:rFonts w:ascii="Times New Roman" w:hAnsi="Times New Roman" w:eastAsia="Batang"/>
          <w:b/>
          <w:b/>
          <w:sz w:val="28"/>
          <w:szCs w:val="28"/>
        </w:rPr>
      </w:pPr>
      <w:r>
        <w:rPr>
          <w:rFonts w:eastAsia="Batang" w:ascii="Times New Roman" w:hAnsi="Times New Roman"/>
          <w:b/>
          <w:sz w:val="28"/>
          <w:szCs w:val="28"/>
        </w:rPr>
        <w:t>Система оценивания результатов.</w:t>
      </w:r>
    </w:p>
    <w:p>
      <w:pPr>
        <w:pStyle w:val="Normal"/>
        <w:spacing w:lineRule="auto" w:line="240" w:before="0" w:after="0"/>
        <w:ind w:firstLine="567"/>
        <w:jc w:val="both"/>
        <w:rPr>
          <w:rFonts w:ascii="Times New Roman" w:hAnsi="Times New Roman" w:eastAsia="Calibri" w:eastAsiaTheme="minorHAnsi"/>
          <w:sz w:val="28"/>
          <w:szCs w:val="28"/>
        </w:rPr>
      </w:pPr>
      <w:r>
        <w:rPr>
          <w:rFonts w:ascii="Times New Roman" w:hAnsi="Times New Roman"/>
          <w:sz w:val="28"/>
          <w:szCs w:val="28"/>
        </w:rPr>
        <w:t xml:space="preserve">5 («отлично») технически качественное и художественно осмысленное исполнение, отвечающее всем требованиям на данном этапе обучения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(«хорошо») оценка отражает грамотное исполнение с небольшими недочетами (как в техническом плане, так и в художественном)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(«удовлетворительно») исполнение с большим количеством недочетов, а именно: недоученный текст, слабое владение певческим аппаратом, невыразительное пение  и т.д.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(«неудовлетворительно») комплекс серьезных недостатков, невыученный текст, отсутствие домашней работы, а также плохая посещаемость аудиторных занятий </w:t>
      </w:r>
      <w:r>
        <w:rPr>
          <w:rFonts w:eastAsia="Batang" w:ascii="Times New Roman" w:hAnsi="Times New Roman"/>
          <w:sz w:val="28"/>
          <w:szCs w:val="28"/>
        </w:rPr>
        <w:tab/>
      </w:r>
    </w:p>
    <w:p>
      <w:pPr>
        <w:pStyle w:val="Normal"/>
        <w:spacing w:lineRule="auto" w:line="240" w:before="0" w:after="0"/>
        <w:ind w:firstLine="567"/>
        <w:jc w:val="both"/>
        <w:rPr>
          <w:rFonts w:ascii="Times New Roman" w:hAnsi="Times New Roman" w:eastAsia="Batang"/>
          <w:b/>
          <w:b/>
          <w:sz w:val="24"/>
          <w:szCs w:val="24"/>
        </w:rPr>
      </w:pPr>
      <w:r>
        <w:rPr>
          <w:rFonts w:eastAsia="Batang" w:ascii="Times New Roman" w:hAnsi="Times New Roman"/>
          <w:sz w:val="24"/>
          <w:szCs w:val="24"/>
        </w:rPr>
        <w:tab/>
      </w:r>
      <w:r>
        <w:rPr>
          <w:rFonts w:eastAsia="Batang" w:ascii="Times New Roman" w:hAnsi="Times New Roman"/>
          <w:b/>
          <w:sz w:val="24"/>
          <w:szCs w:val="24"/>
        </w:rPr>
        <w:t>1 класс.</w:t>
      </w:r>
    </w:p>
    <w:p>
      <w:pPr>
        <w:pStyle w:val="Normal"/>
        <w:numPr>
          <w:ilvl w:val="0"/>
          <w:numId w:val="0"/>
        </w:numPr>
        <w:tabs>
          <w:tab w:val="clear" w:pos="708"/>
          <w:tab w:val="left" w:pos="180" w:leader="none"/>
        </w:tabs>
        <w:spacing w:lineRule="auto" w:line="240" w:before="0" w:after="0"/>
        <w:ind w:right="-54" w:firstLine="567"/>
        <w:jc w:val="both"/>
        <w:outlineLvl w:val="0"/>
        <w:rPr>
          <w:rFonts w:ascii="Times New Roman" w:hAnsi="Times New Roman" w:eastAsia="Batang"/>
          <w:b/>
          <w:b/>
          <w:sz w:val="24"/>
          <w:szCs w:val="24"/>
        </w:rPr>
      </w:pPr>
      <w:r>
        <w:rPr>
          <w:rFonts w:eastAsia="Batang" w:ascii="Times New Roman" w:hAnsi="Times New Roman"/>
          <w:b/>
          <w:sz w:val="24"/>
          <w:szCs w:val="24"/>
        </w:rPr>
        <w:tab/>
        <w:t xml:space="preserve"> Учебно-тематический план</w:t>
      </w:r>
    </w:p>
    <w:tbl>
      <w:tblPr>
        <w:tblW w:w="9396" w:type="dxa"/>
        <w:jc w:val="left"/>
        <w:tblInd w:w="0" w:type="dxa"/>
        <w:tblCellMar>
          <w:top w:w="0" w:type="dxa"/>
          <w:left w:w="108" w:type="dxa"/>
          <w:bottom w:w="0" w:type="dxa"/>
          <w:right w:w="108" w:type="dxa"/>
        </w:tblCellMar>
        <w:tblLook w:val="01e0" w:noVBand="0" w:noHBand="0" w:lastColumn="1" w:firstColumn="1" w:lastRow="1" w:firstRow="1"/>
      </w:tblPr>
      <w:tblGrid>
        <w:gridCol w:w="7127"/>
        <w:gridCol w:w="2268"/>
      </w:tblGrid>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 xml:space="preserve">Содержание </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hanging="0"/>
              <w:jc w:val="both"/>
              <w:rPr>
                <w:rFonts w:ascii="Times New Roman" w:hAnsi="Times New Roman" w:eastAsia="Batang"/>
                <w:sz w:val="24"/>
                <w:szCs w:val="24"/>
              </w:rPr>
            </w:pPr>
            <w:r>
              <w:rPr>
                <w:rFonts w:eastAsia="Batang" w:ascii="Times New Roman" w:hAnsi="Times New Roman"/>
                <w:sz w:val="24"/>
                <w:szCs w:val="24"/>
              </w:rPr>
              <w:t>Общее кол-во часов</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1. Певческая установка.</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4(4,5)</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2 .Пение учебно-тренировочного материала. Распевание</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16</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3. Формирование певческого дыхания</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8</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4. Формирование вокально-фонационных навыков</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4(5)</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5.Формирование певческой артикуляции</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4(5)</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6. Формирование звуковысотного интонирования</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4</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7. Пение произведений:</w:t>
            </w:r>
          </w:p>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народная песня</w:t>
            </w:r>
          </w:p>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классика</w:t>
            </w:r>
          </w:p>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современных авторов</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r>
          </w:p>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13</w:t>
            </w:r>
          </w:p>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13(14)</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Итого:</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 xml:space="preserve">          </w:t>
            </w:r>
            <w:r>
              <w:rPr>
                <w:rFonts w:eastAsia="Batang" w:ascii="Times New Roman" w:hAnsi="Times New Roman"/>
                <w:sz w:val="24"/>
                <w:szCs w:val="24"/>
              </w:rPr>
              <w:t>66(69,5)</w:t>
            </w:r>
          </w:p>
        </w:tc>
      </w:tr>
    </w:tbl>
    <w:p>
      <w:pPr>
        <w:pStyle w:val="Normal"/>
        <w:tabs>
          <w:tab w:val="clear" w:pos="708"/>
          <w:tab w:val="left" w:pos="180" w:leader="none"/>
        </w:tabs>
        <w:spacing w:lineRule="auto" w:line="240" w:before="0" w:after="0"/>
        <w:ind w:right="-57" w:firstLine="567"/>
        <w:jc w:val="both"/>
        <w:rPr>
          <w:rFonts w:ascii="Times New Roman" w:hAnsi="Times New Roman" w:eastAsia="Batang"/>
          <w:sz w:val="24"/>
          <w:szCs w:val="24"/>
        </w:rPr>
      </w:pPr>
      <w:r>
        <w:rPr>
          <w:rFonts w:eastAsia="Batang" w:ascii="Times New Roman" w:hAnsi="Times New Roman"/>
          <w:sz w:val="24"/>
          <w:szCs w:val="24"/>
        </w:rPr>
      </w:r>
    </w:p>
    <w:tbl>
      <w:tblPr>
        <w:tblStyle w:val="af7"/>
        <w:tblW w:w="9411" w:type="dxa"/>
        <w:jc w:val="left"/>
        <w:tblInd w:w="0" w:type="dxa"/>
        <w:tblCellMar>
          <w:top w:w="0" w:type="dxa"/>
          <w:left w:w="108" w:type="dxa"/>
          <w:bottom w:w="0" w:type="dxa"/>
          <w:right w:w="108" w:type="dxa"/>
        </w:tblCellMar>
        <w:tblLook w:val="04a0" w:noVBand="1" w:noHBand="0" w:lastColumn="0" w:firstColumn="1" w:lastRow="0" w:firstRow="1"/>
      </w:tblPr>
      <w:tblGrid>
        <w:gridCol w:w="1662"/>
        <w:gridCol w:w="1989"/>
        <w:gridCol w:w="1418"/>
        <w:gridCol w:w="1049"/>
        <w:gridCol w:w="1076"/>
        <w:gridCol w:w="1138"/>
        <w:gridCol w:w="1078"/>
      </w:tblGrid>
      <w:tr>
        <w:trPr/>
        <w:tc>
          <w:tcPr>
            <w:tcW w:w="1662"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989"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понедельник</w:t>
            </w:r>
          </w:p>
        </w:tc>
        <w:tc>
          <w:tcPr>
            <w:tcW w:w="1418"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вторник</w:t>
            </w:r>
          </w:p>
        </w:tc>
        <w:tc>
          <w:tcPr>
            <w:tcW w:w="1049"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среда</w:t>
            </w:r>
          </w:p>
        </w:tc>
        <w:tc>
          <w:tcPr>
            <w:tcW w:w="107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четверг</w:t>
            </w:r>
          </w:p>
        </w:tc>
        <w:tc>
          <w:tcPr>
            <w:tcW w:w="1138"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пятница</w:t>
            </w:r>
          </w:p>
        </w:tc>
        <w:tc>
          <w:tcPr>
            <w:tcW w:w="1078"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всего</w:t>
            </w:r>
          </w:p>
        </w:tc>
      </w:tr>
      <w:tr>
        <w:trPr/>
        <w:tc>
          <w:tcPr>
            <w:tcW w:w="1662" w:type="dxa"/>
            <w:tcBorders/>
          </w:tcPr>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lang w:eastAsia="en-US"/>
              </w:rPr>
              <w:t>Клинчева Е.</w:t>
            </w:r>
          </w:p>
        </w:tc>
        <w:tc>
          <w:tcPr>
            <w:tcW w:w="1989"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tc>
        <w:tc>
          <w:tcPr>
            <w:tcW w:w="1418"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049"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076"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138"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rPr>
            </w:pPr>
            <w:r>
              <w:rPr>
                <w:rFonts w:ascii="Times New Roman" w:hAnsi="Times New Roman"/>
                <w:sz w:val="24"/>
                <w:szCs w:val="24"/>
                <w:lang w:eastAsia="en-US"/>
              </w:rPr>
              <w:t>+</w:t>
            </w:r>
          </w:p>
        </w:tc>
        <w:tc>
          <w:tcPr>
            <w:tcW w:w="1078" w:type="dxa"/>
            <w:tcBorders/>
          </w:tcPr>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lang w:eastAsia="en-US"/>
              </w:rPr>
              <w:t>66ч</w:t>
            </w:r>
          </w:p>
        </w:tc>
      </w:tr>
      <w:tr>
        <w:trPr/>
        <w:tc>
          <w:tcPr>
            <w:tcW w:w="1662" w:type="dxa"/>
            <w:tcBorders>
              <w:top w:val="nil"/>
            </w:tcBorders>
          </w:tcPr>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Митченко М.</w:t>
            </w:r>
          </w:p>
        </w:tc>
        <w:tc>
          <w:tcPr>
            <w:tcW w:w="1989" w:type="dxa"/>
            <w:tcBorders>
              <w:top w:val="nil"/>
            </w:tcBorders>
          </w:tcPr>
          <w:p>
            <w:pPr>
              <w:pStyle w:val="Normal"/>
              <w:tabs>
                <w:tab w:val="clear" w:pos="708"/>
                <w:tab w:val="left" w:pos="-567"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tc>
        <w:tc>
          <w:tcPr>
            <w:tcW w:w="1418" w:type="dxa"/>
            <w:tcBorders>
              <w:top w:val="nil"/>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049" w:type="dxa"/>
            <w:tcBorders>
              <w:top w:val="nil"/>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+(0,5ч)</w:t>
            </w:r>
          </w:p>
        </w:tc>
        <w:tc>
          <w:tcPr>
            <w:tcW w:w="1076" w:type="dxa"/>
            <w:tcBorders>
              <w:top w:val="nil"/>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+(0,5ч)</w:t>
            </w:r>
          </w:p>
        </w:tc>
        <w:tc>
          <w:tcPr>
            <w:tcW w:w="1138" w:type="dxa"/>
            <w:tcBorders>
              <w:top w:val="nil"/>
            </w:tcBorders>
          </w:tcPr>
          <w:p>
            <w:pPr>
              <w:pStyle w:val="Normal"/>
              <w:tabs>
                <w:tab w:val="clear" w:pos="708"/>
                <w:tab w:val="left" w:pos="-567"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tc>
        <w:tc>
          <w:tcPr>
            <w:tcW w:w="1078" w:type="dxa"/>
            <w:tcBorders>
              <w:top w:val="nil"/>
            </w:tcBorders>
          </w:tcPr>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69,5ч</w:t>
            </w:r>
          </w:p>
        </w:tc>
      </w:tr>
      <w:tr>
        <w:trPr/>
        <w:tc>
          <w:tcPr>
            <w:tcW w:w="1662"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989"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34ч</w:t>
            </w:r>
          </w:p>
        </w:tc>
        <w:tc>
          <w:tcPr>
            <w:tcW w:w="1418"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35ч</w:t>
            </w:r>
          </w:p>
        </w:tc>
        <w:tc>
          <w:tcPr>
            <w:tcW w:w="1049"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35ч</w:t>
            </w:r>
          </w:p>
        </w:tc>
        <w:tc>
          <w:tcPr>
            <w:tcW w:w="107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34ч</w:t>
            </w:r>
          </w:p>
        </w:tc>
        <w:tc>
          <w:tcPr>
            <w:tcW w:w="1138"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32ч</w:t>
            </w:r>
          </w:p>
        </w:tc>
        <w:tc>
          <w:tcPr>
            <w:tcW w:w="1078"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r>
          </w:p>
        </w:tc>
      </w:tr>
    </w:tbl>
    <w:p>
      <w:pPr>
        <w:pStyle w:val="Normal"/>
        <w:tabs>
          <w:tab w:val="clear" w:pos="708"/>
          <w:tab w:val="left" w:pos="-567" w:leader="none"/>
        </w:tabs>
        <w:spacing w:lineRule="auto" w:line="240" w:before="0" w:after="0"/>
        <w:ind w:right="-54" w:hanging="0"/>
        <w:jc w:val="both"/>
        <w:rPr>
          <w:rFonts w:ascii="Times New Roman" w:hAnsi="Times New Roman" w:eastAsia="Batang"/>
          <w:b/>
          <w:b/>
          <w:sz w:val="24"/>
          <w:szCs w:val="24"/>
          <w:lang w:val="en-US"/>
        </w:rPr>
      </w:pPr>
      <w:r>
        <w:rPr>
          <w:rFonts w:eastAsia="Batang" w:ascii="Times New Roman" w:hAnsi="Times New Roman"/>
          <w:b/>
          <w:sz w:val="24"/>
          <w:szCs w:val="24"/>
          <w:lang w:val="en-US"/>
        </w:rPr>
      </w:r>
    </w:p>
    <w:p>
      <w:pPr>
        <w:pStyle w:val="Normal"/>
        <w:tabs>
          <w:tab w:val="clear" w:pos="708"/>
          <w:tab w:val="left" w:pos="-567" w:leader="none"/>
        </w:tabs>
        <w:spacing w:lineRule="auto" w:line="240" w:before="0" w:after="0"/>
        <w:ind w:right="-54" w:hanging="0"/>
        <w:jc w:val="both"/>
        <w:rPr>
          <w:rFonts w:ascii="Times New Roman" w:hAnsi="Times New Roman" w:eastAsia="Batang"/>
          <w:sz w:val="28"/>
          <w:szCs w:val="28"/>
        </w:rPr>
      </w:pPr>
      <w:r>
        <w:rPr>
          <w:rFonts w:eastAsia="Batang" w:ascii="Times New Roman" w:hAnsi="Times New Roman"/>
          <w:b/>
          <w:sz w:val="28"/>
          <w:szCs w:val="28"/>
        </w:rPr>
        <w:t xml:space="preserve">        </w:t>
      </w:r>
      <w:r>
        <w:rPr>
          <w:rFonts w:eastAsia="Batang" w:ascii="Times New Roman" w:hAnsi="Times New Roman"/>
          <w:b/>
          <w:sz w:val="28"/>
          <w:szCs w:val="28"/>
        </w:rPr>
        <w:t>Примерный репертуар 1-го года обучения.</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Русские нар. песни «Вставала ранешенько», «Коровушка», «Не летай соловей» «Я на камушке сижу»</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латышская нар. песня «Где ты был так долго?»</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Белорусская нар. песня «Перепелка»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Чешская нар. песня «Петушок»</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Болгарская нар. песня «Рак-бездельник»</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Немецкие нар. песни «Соловей и лягушки»,  «Хохлатка», «Гусята»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Аренский А. «Детская песня»</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Брамс И.  «Петрушка»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Бах И.С. «За рекою старый дом»</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Калинников В.  «Киска»,  «Звездочки», «Солнышко»</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Красев  М. «Ландыш», «Зимняя песенка»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Левина З. «Неваляшки», «Подсолнух», «Фонарик», «Что нам осень принесет», «Настали дни чудесные»</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Лядов А.  «Зайчик»</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Ковнер И. «Ёлка»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Тиличеева Е. «Яблонька», «Пришла весна»,  «Да, здравствует  музыка!»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Завалишина М. «Часы»</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Спадавеккиа А. «Добрый жук»</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Герчик В. «Про кузнечика»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Островский А. «Наша ёлка»,  «Кролик»</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Феркельман  М. «Колыбельная»</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Паулс Р. «Колыбельная», «Сонная песенка».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Хромушин О. « Песенка девочки», «Солнечная горка» «Красивый бант»</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Гершфельд Р. «Ёжик»</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Парцхаладзе М. «От носика до хвостика»</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ab/>
        <w:tab/>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tab/>
      </w:r>
      <w:r>
        <w:rPr>
          <w:rFonts w:eastAsia="Batang" w:ascii="Times New Roman" w:hAnsi="Times New Roman"/>
          <w:b/>
          <w:sz w:val="24"/>
          <w:szCs w:val="24"/>
        </w:rPr>
        <w:t>2 год обучения</w:t>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b/>
          <w:i/>
          <w:sz w:val="24"/>
          <w:szCs w:val="24"/>
        </w:rPr>
        <w:t xml:space="preserve">                                     </w:t>
      </w:r>
      <w:r>
        <w:rPr>
          <w:rFonts w:eastAsia="Batang" w:ascii="Times New Roman" w:hAnsi="Times New Roman"/>
          <w:b/>
          <w:sz w:val="24"/>
          <w:szCs w:val="24"/>
        </w:rPr>
        <w:t>Учебно-тематический план</w:t>
      </w:r>
    </w:p>
    <w:tbl>
      <w:tblPr>
        <w:tblW w:w="9396" w:type="dxa"/>
        <w:jc w:val="left"/>
        <w:tblInd w:w="0" w:type="dxa"/>
        <w:tblCellMar>
          <w:top w:w="0" w:type="dxa"/>
          <w:left w:w="108" w:type="dxa"/>
          <w:bottom w:w="0" w:type="dxa"/>
          <w:right w:w="108" w:type="dxa"/>
        </w:tblCellMar>
        <w:tblLook w:val="01e0" w:noVBand="0" w:noHBand="0" w:lastColumn="1" w:firstColumn="1" w:lastRow="1" w:firstRow="1"/>
      </w:tblPr>
      <w:tblGrid>
        <w:gridCol w:w="7127"/>
        <w:gridCol w:w="2268"/>
      </w:tblGrid>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 xml:space="preserve">Содержание </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 xml:space="preserve">Общее    кол-во </w:t>
            </w:r>
          </w:p>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часов</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1. Певческая установка.</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10</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2 .Пение учебно-тренировочного материала. Распевание</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12</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3. Формирование певческого дыхания</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8</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4. Формирование вокально-фонационных навыков</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8</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5.Формирование певческой артикуляции</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9</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6. Формирование звуковысотного интонирования</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8</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7. Пение произведений:</w:t>
            </w:r>
          </w:p>
          <w:p>
            <w:pPr>
              <w:pStyle w:val="Normal"/>
              <w:numPr>
                <w:ilvl w:val="0"/>
                <w:numId w:val="2"/>
              </w:numPr>
              <w:tabs>
                <w:tab w:val="clear" w:pos="708"/>
                <w:tab w:val="left" w:pos="180" w:leader="none"/>
              </w:tabs>
              <w:spacing w:lineRule="auto" w:line="240" w:before="0" w:after="0"/>
              <w:ind w:left="720" w:right="-54" w:hanging="360"/>
              <w:jc w:val="both"/>
              <w:rPr>
                <w:rFonts w:ascii="Times New Roman" w:hAnsi="Times New Roman" w:eastAsia="Batang"/>
                <w:sz w:val="24"/>
                <w:szCs w:val="24"/>
                <w:lang w:eastAsia="en-US"/>
              </w:rPr>
            </w:pPr>
            <w:r>
              <w:rPr>
                <w:rFonts w:eastAsia="Batang" w:ascii="Times New Roman" w:hAnsi="Times New Roman"/>
                <w:sz w:val="24"/>
                <w:szCs w:val="24"/>
                <w:lang w:eastAsia="en-US"/>
              </w:rPr>
              <w:t>народная песня</w:t>
            </w:r>
          </w:p>
          <w:p>
            <w:pPr>
              <w:pStyle w:val="Normal"/>
              <w:numPr>
                <w:ilvl w:val="0"/>
                <w:numId w:val="2"/>
              </w:numPr>
              <w:tabs>
                <w:tab w:val="clear" w:pos="708"/>
                <w:tab w:val="left" w:pos="180" w:leader="none"/>
              </w:tabs>
              <w:spacing w:lineRule="auto" w:line="240" w:before="0" w:after="0"/>
              <w:ind w:left="720" w:right="-54" w:hanging="360"/>
              <w:jc w:val="both"/>
              <w:rPr>
                <w:rFonts w:ascii="Times New Roman" w:hAnsi="Times New Roman" w:eastAsia="Batang"/>
                <w:sz w:val="24"/>
                <w:szCs w:val="24"/>
                <w:lang w:eastAsia="en-US"/>
              </w:rPr>
            </w:pPr>
            <w:r>
              <w:rPr>
                <w:rFonts w:eastAsia="Batang" w:ascii="Times New Roman" w:hAnsi="Times New Roman"/>
                <w:sz w:val="24"/>
                <w:szCs w:val="24"/>
                <w:lang w:eastAsia="en-US"/>
              </w:rPr>
              <w:t>классика</w:t>
            </w:r>
          </w:p>
          <w:p>
            <w:pPr>
              <w:pStyle w:val="Normal"/>
              <w:numPr>
                <w:ilvl w:val="0"/>
                <w:numId w:val="2"/>
              </w:numPr>
              <w:tabs>
                <w:tab w:val="clear" w:pos="708"/>
                <w:tab w:val="left" w:pos="180" w:leader="none"/>
              </w:tabs>
              <w:spacing w:lineRule="auto" w:line="240" w:before="0" w:after="0"/>
              <w:ind w:left="720" w:right="-54" w:hanging="360"/>
              <w:jc w:val="both"/>
              <w:rPr>
                <w:rFonts w:ascii="Times New Roman" w:hAnsi="Times New Roman" w:eastAsia="Batang"/>
                <w:sz w:val="24"/>
                <w:szCs w:val="24"/>
                <w:lang w:eastAsia="en-US"/>
              </w:rPr>
            </w:pPr>
            <w:r>
              <w:rPr>
                <w:rFonts w:eastAsia="Batang" w:ascii="Times New Roman" w:hAnsi="Times New Roman"/>
                <w:sz w:val="24"/>
                <w:szCs w:val="24"/>
                <w:lang w:eastAsia="en-US"/>
              </w:rPr>
              <w:t>современных авторов</w:t>
            </w:r>
          </w:p>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kern w:val="2"/>
                <w:sz w:val="24"/>
                <w:szCs w:val="24"/>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kern w:val="2"/>
                <w:sz w:val="24"/>
                <w:szCs w:val="24"/>
                <w:lang w:eastAsia="en-US"/>
              </w:rPr>
            </w:r>
          </w:p>
          <w:p>
            <w:pPr>
              <w:pStyle w:val="Normal"/>
              <w:tabs>
                <w:tab w:val="clear" w:pos="708"/>
                <w:tab w:val="left" w:pos="180" w:leader="none"/>
              </w:tabs>
              <w:spacing w:before="0" w:after="0"/>
              <w:ind w:right="-54" w:hanging="0"/>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4</w:t>
            </w:r>
          </w:p>
          <w:p>
            <w:pPr>
              <w:pStyle w:val="Normal"/>
              <w:tabs>
                <w:tab w:val="clear" w:pos="708"/>
                <w:tab w:val="left" w:pos="180" w:leader="none"/>
              </w:tabs>
              <w:spacing w:before="0" w:after="0"/>
              <w:ind w:right="-54" w:hanging="0"/>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4</w:t>
            </w:r>
          </w:p>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5</w:t>
            </w:r>
          </w:p>
        </w:tc>
      </w:tr>
      <w:tr>
        <w:trPr>
          <w:trHeight w:val="449" w:hRule="atLeast"/>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Итого:</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before="0" w:after="0"/>
              <w:ind w:right="-54" w:hanging="0"/>
              <w:jc w:val="both"/>
              <w:rPr>
                <w:rFonts w:ascii="Times New Roman" w:hAnsi="Times New Roman" w:eastAsia="Batang"/>
                <w:kern w:val="2"/>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67</w:t>
            </w:r>
          </w:p>
        </w:tc>
      </w:tr>
    </w:tbl>
    <w:p>
      <w:pPr>
        <w:pStyle w:val="Normal"/>
        <w:tabs>
          <w:tab w:val="clear" w:pos="708"/>
          <w:tab w:val="left" w:pos="180" w:leader="none"/>
          <w:tab w:val="left" w:pos="3600" w:leader="none"/>
          <w:tab w:val="left" w:pos="3780" w:leader="none"/>
        </w:tabs>
        <w:spacing w:before="0" w:after="0"/>
        <w:ind w:right="-54" w:hanging="0"/>
        <w:jc w:val="both"/>
        <w:rPr>
          <w:rFonts w:ascii="Times New Roman" w:hAnsi="Times New Roman" w:eastAsia="Batang"/>
          <w:b/>
          <w:b/>
          <w:i/>
          <w:i/>
          <w:kern w:val="2"/>
          <w:sz w:val="24"/>
          <w:szCs w:val="24"/>
        </w:rPr>
      </w:pPr>
      <w:r>
        <w:rPr>
          <w:rFonts w:eastAsia="Batang" w:ascii="Times New Roman" w:hAnsi="Times New Roman"/>
          <w:b/>
          <w:i/>
          <w:kern w:val="2"/>
          <w:sz w:val="24"/>
          <w:szCs w:val="24"/>
        </w:rPr>
      </w:r>
    </w:p>
    <w:p>
      <w:pPr>
        <w:pStyle w:val="Normal"/>
        <w:tabs>
          <w:tab w:val="clear" w:pos="708"/>
          <w:tab w:val="left" w:pos="180" w:leader="none"/>
          <w:tab w:val="left" w:pos="3600" w:leader="none"/>
          <w:tab w:val="left" w:pos="3780" w:leader="none"/>
        </w:tabs>
        <w:spacing w:before="0" w:after="0"/>
        <w:ind w:right="-54" w:hanging="0"/>
        <w:jc w:val="both"/>
        <w:rPr/>
      </w:pPr>
      <w:r>
        <w:rPr>
          <w:rFonts w:eastAsia="Batang" w:ascii="Times New Roman" w:hAnsi="Times New Roman"/>
          <w:b/>
          <w:sz w:val="24"/>
          <w:szCs w:val="24"/>
        </w:rPr>
        <w:t xml:space="preserve">           </w:t>
      </w:r>
    </w:p>
    <w:tbl>
      <w:tblPr>
        <w:tblStyle w:val="af7"/>
        <w:tblW w:w="9464" w:type="dxa"/>
        <w:jc w:val="left"/>
        <w:tblInd w:w="0" w:type="dxa"/>
        <w:tblCellMar>
          <w:top w:w="0" w:type="dxa"/>
          <w:left w:w="108" w:type="dxa"/>
          <w:bottom w:w="0" w:type="dxa"/>
          <w:right w:w="108" w:type="dxa"/>
        </w:tblCellMar>
        <w:tblLook w:val="04a0" w:noVBand="1" w:noHBand="0" w:lastColumn="0" w:firstColumn="1" w:lastRow="0" w:firstRow="1"/>
      </w:tblPr>
      <w:tblGrid>
        <w:gridCol w:w="2094"/>
        <w:gridCol w:w="1843"/>
        <w:gridCol w:w="1132"/>
        <w:gridCol w:w="1052"/>
        <w:gridCol w:w="1076"/>
        <w:gridCol w:w="1134"/>
        <w:gridCol w:w="1132"/>
      </w:tblGrid>
      <w:tr>
        <w:trPr/>
        <w:tc>
          <w:tcPr>
            <w:tcW w:w="2094"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1843"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понедельник</w:t>
            </w:r>
          </w:p>
        </w:tc>
        <w:tc>
          <w:tcPr>
            <w:tcW w:w="113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вторник</w:t>
            </w:r>
          </w:p>
        </w:tc>
        <w:tc>
          <w:tcPr>
            <w:tcW w:w="105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среда</w:t>
            </w:r>
          </w:p>
        </w:tc>
        <w:tc>
          <w:tcPr>
            <w:tcW w:w="1076"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четверг</w:t>
            </w:r>
          </w:p>
        </w:tc>
        <w:tc>
          <w:tcPr>
            <w:tcW w:w="1134"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пятница</w:t>
            </w:r>
          </w:p>
        </w:tc>
        <w:tc>
          <w:tcPr>
            <w:tcW w:w="113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всего</w:t>
            </w:r>
          </w:p>
        </w:tc>
      </w:tr>
      <w:tr>
        <w:trPr/>
        <w:tc>
          <w:tcPr>
            <w:tcW w:w="2094"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Голубев Э</w:t>
            </w:r>
          </w:p>
        </w:tc>
        <w:tc>
          <w:tcPr>
            <w:tcW w:w="1843"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+(0,5ч)</w:t>
            </w:r>
          </w:p>
        </w:tc>
        <w:tc>
          <w:tcPr>
            <w:tcW w:w="113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+(0,5ч)</w:t>
            </w:r>
          </w:p>
        </w:tc>
        <w:tc>
          <w:tcPr>
            <w:tcW w:w="105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+90,5ч)</w:t>
            </w:r>
          </w:p>
        </w:tc>
        <w:tc>
          <w:tcPr>
            <w:tcW w:w="1076"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1134"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+(0,5ч)</w:t>
            </w:r>
          </w:p>
        </w:tc>
        <w:tc>
          <w:tcPr>
            <w:tcW w:w="113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68</w:t>
            </w:r>
          </w:p>
        </w:tc>
      </w:tr>
      <w:tr>
        <w:trPr/>
        <w:tc>
          <w:tcPr>
            <w:tcW w:w="2094"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1843"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34</w:t>
            </w:r>
          </w:p>
        </w:tc>
        <w:tc>
          <w:tcPr>
            <w:tcW w:w="113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35</w:t>
            </w:r>
          </w:p>
        </w:tc>
        <w:tc>
          <w:tcPr>
            <w:tcW w:w="105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35</w:t>
            </w:r>
          </w:p>
        </w:tc>
        <w:tc>
          <w:tcPr>
            <w:tcW w:w="1076"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34</w:t>
            </w:r>
          </w:p>
        </w:tc>
        <w:tc>
          <w:tcPr>
            <w:tcW w:w="1134"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32</w:t>
            </w:r>
          </w:p>
        </w:tc>
        <w:tc>
          <w:tcPr>
            <w:tcW w:w="1132" w:type="dxa"/>
            <w:tcBorders/>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r>
    </w:tbl>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4"/>
          <w:szCs w:val="24"/>
        </w:rPr>
      </w:r>
    </w:p>
    <w:p>
      <w:pPr>
        <w:pStyle w:val="Normal"/>
        <w:tabs>
          <w:tab w:val="clear" w:pos="708"/>
          <w:tab w:val="left" w:pos="180" w:leader="none"/>
          <w:tab w:val="left" w:pos="3600" w:leader="none"/>
          <w:tab w:val="left" w:pos="3780" w:leader="none"/>
        </w:tabs>
        <w:spacing w:before="0" w:after="0"/>
        <w:ind w:right="-54" w:hanging="0"/>
        <w:jc w:val="both"/>
        <w:rPr>
          <w:rFonts w:ascii="Times New Roman" w:hAnsi="Times New Roman" w:eastAsia="Batang"/>
          <w:b/>
          <w:b/>
          <w:sz w:val="28"/>
          <w:szCs w:val="28"/>
        </w:rPr>
      </w:pPr>
      <w:r>
        <w:rPr>
          <w:rFonts w:eastAsia="Batang" w:ascii="Times New Roman" w:hAnsi="Times New Roman"/>
          <w:b/>
          <w:sz w:val="28"/>
          <w:szCs w:val="28"/>
        </w:rPr>
        <w:t xml:space="preserve"> </w:t>
      </w:r>
      <w:r>
        <w:rPr>
          <w:rFonts w:eastAsia="Batang" w:ascii="Times New Roman" w:hAnsi="Times New Roman"/>
          <w:b/>
          <w:sz w:val="28"/>
          <w:szCs w:val="28"/>
        </w:rPr>
        <w:t>Примерный репертуар. 2 год обучения</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Русские нар. песни  «Уж как пал туман», «В чистом поле тропина»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Белорусские нар. песни « Дудочка-дуда», «Сел комарик на дубочек»</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Грузинские нар. песни «Светлячок», «Песня сердца»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Датская нар. песня «Зимний карнавал»</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Финские нар. песни «Маленькая прачка», «Веселый парикмахер», «В лес как-то раз пошел паренек»</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Бельгийская нар. песня  «Есть под Брюсселем особняк» «Карлуша»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Словацкая нар. песня «Спи, моя милая»</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 xml:space="preserve">      </w:t>
      </w:r>
      <w:r>
        <w:rPr>
          <w:rFonts w:eastAsia="Batang" w:ascii="Times New Roman" w:hAnsi="Times New Roman"/>
          <w:sz w:val="28"/>
          <w:szCs w:val="28"/>
        </w:rPr>
        <w:t>Глинка М. «Ты, соловушка, умолкни», «Ходит ветер, воет в поле»</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Алябьев А. «Зимняя дорога»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Кюи Ц. детские песни «Лето», «Осень», «Зернышко», «Ласточка»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Римский– Корсаков Н. «Белка»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Титов Н. «Ветка»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Гречанинов А. «В лесу», «Теленочек», «Вербочки»</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Калинников В. «Мишка»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Яковлев М. «Зимний вечер»</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Варламов  А. «Горные вершины»</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Ребиков В. «Поздняя весна»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Моцарт А. «Колыбельная»</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Бетховен Л. «Сурок», «Малиновка»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Григ  Э. «Детская песенка»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Брамс И. «Соловей», «Божья коровка»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Дунаевский   И. «Колыбельная»</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Левина З. «  Матрешки», «Наш соловей», «»Ручеек», «Колыбельная»</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Пахмутова А. «Добрая сказка»</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Космачев И. « Мне очень нужен друг»</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Чичков Ю. «Песня шелковой кисточки», «Самая счастливая»</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Савичева Н. «Про маленького лягушонка» «Крошка Вилли-Винки»</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Фадеев А. «У канавки две козявки»</w:t>
      </w:r>
    </w:p>
    <w:p>
      <w:pPr>
        <w:pStyle w:val="Normal"/>
        <w:tabs>
          <w:tab w:val="clear" w:pos="708"/>
          <w:tab w:val="left" w:pos="180" w:leader="none"/>
          <w:tab w:val="left" w:pos="3600" w:leader="none"/>
          <w:tab w:val="left" w:pos="3780" w:leader="none"/>
        </w:tabs>
        <w:spacing w:lineRule="auto" w:line="240" w:before="0" w:after="0"/>
        <w:ind w:right="-54" w:firstLine="567"/>
        <w:jc w:val="both"/>
        <w:rPr>
          <w:rFonts w:ascii="Times New Roman" w:hAnsi="Times New Roman" w:eastAsia="Batang"/>
          <w:sz w:val="28"/>
          <w:szCs w:val="28"/>
        </w:rPr>
      </w:pPr>
      <w:r>
        <w:rPr>
          <w:rFonts w:eastAsia="Batang" w:ascii="Times New Roman" w:hAnsi="Times New Roman"/>
          <w:sz w:val="28"/>
          <w:szCs w:val="28"/>
        </w:rPr>
        <w:t>Островский  А. «Тик-так», «Урок пения», «Про осу».</w:t>
      </w:r>
    </w:p>
    <w:p>
      <w:pPr>
        <w:pStyle w:val="Normal"/>
        <w:tabs>
          <w:tab w:val="clear" w:pos="708"/>
          <w:tab w:val="left" w:pos="180" w:leader="none"/>
          <w:tab w:val="left" w:pos="3600" w:leader="none"/>
          <w:tab w:val="left" w:pos="3780" w:leader="none"/>
        </w:tabs>
        <w:spacing w:lineRule="auto" w:line="240" w:before="0" w:after="0"/>
        <w:ind w:right="-54" w:hanging="0"/>
        <w:jc w:val="both"/>
        <w:rPr>
          <w:rFonts w:ascii="Times New Roman" w:hAnsi="Times New Roman" w:eastAsia="Batang"/>
          <w:b/>
          <w:b/>
          <w:sz w:val="28"/>
          <w:szCs w:val="28"/>
        </w:rPr>
      </w:pPr>
      <w:r>
        <w:rPr>
          <w:rFonts w:eastAsia="Batang" w:ascii="Times New Roman" w:hAnsi="Times New Roman"/>
          <w:sz w:val="28"/>
          <w:szCs w:val="28"/>
        </w:rPr>
        <w:tab/>
        <w:t xml:space="preserve">       Гладков  Г. «Все в порядке»</w:t>
      </w:r>
      <w:r>
        <w:rPr>
          <w:rFonts w:eastAsia="Batang" w:ascii="Times New Roman" w:hAnsi="Times New Roman"/>
          <w:b/>
          <w:sz w:val="28"/>
          <w:szCs w:val="28"/>
        </w:rPr>
        <w:t xml:space="preserve"> </w:t>
      </w:r>
    </w:p>
    <w:p>
      <w:pPr>
        <w:pStyle w:val="Normal"/>
        <w:tabs>
          <w:tab w:val="clear" w:pos="708"/>
          <w:tab w:val="left" w:pos="180" w:leader="none"/>
          <w:tab w:val="left" w:pos="3600" w:leader="none"/>
          <w:tab w:val="left" w:pos="3780" w:leader="none"/>
        </w:tabs>
        <w:spacing w:lineRule="auto" w:line="240" w:before="0" w:after="0"/>
        <w:ind w:right="-54" w:hanging="0"/>
        <w:jc w:val="both"/>
        <w:rPr>
          <w:rFonts w:ascii="Times New Roman" w:hAnsi="Times New Roman" w:eastAsia="Batang"/>
          <w:b/>
          <w:b/>
          <w:sz w:val="24"/>
          <w:szCs w:val="24"/>
        </w:rPr>
      </w:pPr>
      <w:r>
        <w:rPr>
          <w:rFonts w:eastAsia="Batang" w:ascii="Times New Roman" w:hAnsi="Times New Roman"/>
          <w:b/>
          <w:sz w:val="24"/>
          <w:szCs w:val="24"/>
        </w:rPr>
      </w:r>
    </w:p>
    <w:p>
      <w:pPr>
        <w:pStyle w:val="Normal"/>
        <w:tabs>
          <w:tab w:val="clear" w:pos="708"/>
          <w:tab w:val="left" w:pos="180" w:leader="none"/>
          <w:tab w:val="left" w:pos="3600" w:leader="none"/>
          <w:tab w:val="left" w:pos="3780" w:leader="none"/>
        </w:tabs>
        <w:spacing w:lineRule="auto" w:line="240" w:before="0" w:after="0"/>
        <w:ind w:right="-54" w:hanging="0"/>
        <w:jc w:val="both"/>
        <w:rPr>
          <w:rFonts w:ascii="Times New Roman" w:hAnsi="Times New Roman" w:eastAsia="Batang"/>
          <w:b/>
          <w:b/>
          <w:sz w:val="24"/>
          <w:szCs w:val="24"/>
        </w:rPr>
      </w:pPr>
      <w:r>
        <w:rPr>
          <w:rFonts w:eastAsia="Batang" w:ascii="Times New Roman" w:hAnsi="Times New Roman"/>
          <w:b/>
          <w:sz w:val="24"/>
          <w:szCs w:val="24"/>
        </w:rPr>
        <w:tab/>
        <w:t xml:space="preserve">      4 год обучения</w:t>
      </w:r>
    </w:p>
    <w:p>
      <w:pPr>
        <w:pStyle w:val="Normal"/>
        <w:tabs>
          <w:tab w:val="clear" w:pos="708"/>
          <w:tab w:val="left" w:pos="180" w:leader="none"/>
          <w:tab w:val="left" w:pos="3600" w:leader="none"/>
          <w:tab w:val="left" w:pos="3780" w:leader="none"/>
        </w:tabs>
        <w:spacing w:lineRule="auto" w:line="240" w:before="0" w:after="0"/>
        <w:ind w:right="-54" w:hanging="0"/>
        <w:jc w:val="both"/>
        <w:rPr>
          <w:rFonts w:ascii="Times New Roman" w:hAnsi="Times New Roman" w:eastAsia="Batang"/>
          <w:sz w:val="24"/>
          <w:szCs w:val="24"/>
        </w:rPr>
      </w:pPr>
      <w:r>
        <w:rPr>
          <w:rFonts w:eastAsia="Batang" w:ascii="Times New Roman" w:hAnsi="Times New Roman"/>
          <w:b/>
          <w:sz w:val="24"/>
          <w:szCs w:val="24"/>
        </w:rPr>
        <w:t xml:space="preserve">         </w:t>
      </w:r>
      <w:r>
        <w:rPr>
          <w:rFonts w:eastAsia="Batang" w:ascii="Times New Roman" w:hAnsi="Times New Roman"/>
          <w:b/>
          <w:sz w:val="24"/>
          <w:szCs w:val="24"/>
        </w:rPr>
        <w:t>Учебно-тематический план</w:t>
      </w:r>
    </w:p>
    <w:tbl>
      <w:tblPr>
        <w:tblW w:w="9396" w:type="dxa"/>
        <w:jc w:val="left"/>
        <w:tblInd w:w="0" w:type="dxa"/>
        <w:tblCellMar>
          <w:top w:w="0" w:type="dxa"/>
          <w:left w:w="108" w:type="dxa"/>
          <w:bottom w:w="0" w:type="dxa"/>
          <w:right w:w="108" w:type="dxa"/>
        </w:tblCellMar>
        <w:tblLook w:val="01e0" w:noVBand="0" w:noHBand="0" w:lastColumn="1" w:firstColumn="1" w:lastRow="1" w:firstRow="1"/>
      </w:tblPr>
      <w:tblGrid>
        <w:gridCol w:w="7127"/>
        <w:gridCol w:w="2268"/>
      </w:tblGrid>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 xml:space="preserve">Содержание </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hanging="0"/>
              <w:jc w:val="both"/>
              <w:rPr>
                <w:rFonts w:ascii="Times New Roman" w:hAnsi="Times New Roman" w:eastAsia="Batang"/>
                <w:sz w:val="24"/>
                <w:szCs w:val="24"/>
                <w:lang w:eastAsia="en-US"/>
              </w:rPr>
            </w:pPr>
            <w:r>
              <w:rPr>
                <w:rFonts w:eastAsia="Batang" w:ascii="Times New Roman" w:hAnsi="Times New Roman"/>
                <w:sz w:val="24"/>
                <w:szCs w:val="24"/>
                <w:lang w:eastAsia="en-US"/>
              </w:rPr>
              <w:t>Общее кол-во часов</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1 .Пение учебно-тренировочного материала. Распевание                                                                                          </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 xml:space="preserve">10          </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2. Формирование певческого дыхания</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7</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3. Формирование вокально-фонационных навыков</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2</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4.Формирование певческой артикуляции</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2</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5. Формирование звуковысотного интонирования</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2</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6. Пение произведений:</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народная песня</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классика</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современных авторов</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романсы</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Вокализы</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6</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12</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8</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6</w:t>
            </w:r>
          </w:p>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6</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7. Участие в ансамбле</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6</w:t>
            </w:r>
          </w:p>
        </w:tc>
      </w:tr>
      <w:tr>
        <w:trPr/>
        <w:tc>
          <w:tcPr>
            <w:tcW w:w="71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Итого:</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67" w:leader="none"/>
              </w:tabs>
              <w:spacing w:lineRule="auto" w:line="240" w:before="0" w:after="0"/>
              <w:ind w:right="-54" w:firstLine="567"/>
              <w:jc w:val="both"/>
              <w:rPr>
                <w:rFonts w:ascii="Times New Roman" w:hAnsi="Times New Roman" w:eastAsia="Batang"/>
                <w:sz w:val="24"/>
                <w:szCs w:val="24"/>
                <w:lang w:eastAsia="en-US"/>
              </w:rPr>
            </w:pPr>
            <w:r>
              <w:rPr>
                <w:rFonts w:eastAsia="Batang" w:ascii="Times New Roman" w:hAnsi="Times New Roman"/>
                <w:sz w:val="24"/>
                <w:szCs w:val="24"/>
                <w:lang w:eastAsia="en-US"/>
              </w:rPr>
              <w:t xml:space="preserve">      </w:t>
            </w:r>
            <w:r>
              <w:rPr>
                <w:rFonts w:eastAsia="Batang" w:ascii="Times New Roman" w:hAnsi="Times New Roman"/>
                <w:sz w:val="24"/>
                <w:szCs w:val="24"/>
                <w:lang w:eastAsia="en-US"/>
              </w:rPr>
              <w:t>67</w:t>
            </w:r>
          </w:p>
        </w:tc>
      </w:tr>
    </w:tbl>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b/>
          <w:b/>
          <w:sz w:val="24"/>
          <w:szCs w:val="24"/>
        </w:rPr>
      </w:pPr>
      <w:r>
        <w:rPr>
          <w:rFonts w:eastAsia="Batang" w:ascii="Times New Roman" w:hAnsi="Times New Roman"/>
          <w:b/>
          <w:sz w:val="24"/>
          <w:szCs w:val="24"/>
        </w:rPr>
        <w:t xml:space="preserve"> </w:t>
      </w:r>
    </w:p>
    <w:tbl>
      <w:tblPr>
        <w:tblStyle w:val="af7"/>
        <w:tblW w:w="9464" w:type="dxa"/>
        <w:jc w:val="left"/>
        <w:tblInd w:w="0" w:type="dxa"/>
        <w:tblCellMar>
          <w:top w:w="0" w:type="dxa"/>
          <w:left w:w="108" w:type="dxa"/>
          <w:bottom w:w="0" w:type="dxa"/>
          <w:right w:w="108" w:type="dxa"/>
        </w:tblCellMar>
        <w:tblLook w:val="04a0" w:noVBand="1" w:noHBand="0" w:lastColumn="0" w:firstColumn="1" w:lastRow="0" w:firstRow="1"/>
      </w:tblPr>
      <w:tblGrid>
        <w:gridCol w:w="2094"/>
        <w:gridCol w:w="1843"/>
        <w:gridCol w:w="1133"/>
        <w:gridCol w:w="1055"/>
        <w:gridCol w:w="1076"/>
        <w:gridCol w:w="1132"/>
        <w:gridCol w:w="1130"/>
      </w:tblGrid>
      <w:tr>
        <w:trPr/>
        <w:tc>
          <w:tcPr>
            <w:tcW w:w="2094"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84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понедельник</w:t>
            </w:r>
          </w:p>
        </w:tc>
        <w:tc>
          <w:tcPr>
            <w:tcW w:w="113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вторник</w:t>
            </w:r>
          </w:p>
        </w:tc>
        <w:tc>
          <w:tcPr>
            <w:tcW w:w="1055"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среда</w:t>
            </w:r>
          </w:p>
        </w:tc>
        <w:tc>
          <w:tcPr>
            <w:tcW w:w="107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четверг</w:t>
            </w:r>
          </w:p>
        </w:tc>
        <w:tc>
          <w:tcPr>
            <w:tcW w:w="1132"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пятница</w:t>
            </w:r>
          </w:p>
        </w:tc>
        <w:tc>
          <w:tcPr>
            <w:tcW w:w="1130"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всего</w:t>
            </w:r>
          </w:p>
        </w:tc>
      </w:tr>
      <w:tr>
        <w:trPr/>
        <w:tc>
          <w:tcPr>
            <w:tcW w:w="2094"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Яндина П</w:t>
            </w:r>
          </w:p>
        </w:tc>
        <w:tc>
          <w:tcPr>
            <w:tcW w:w="1843"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133"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055"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076"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132"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130"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67</w:t>
            </w:r>
          </w:p>
        </w:tc>
      </w:tr>
      <w:tr>
        <w:trPr/>
        <w:tc>
          <w:tcPr>
            <w:tcW w:w="2094"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84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34ч</w:t>
            </w:r>
          </w:p>
        </w:tc>
        <w:tc>
          <w:tcPr>
            <w:tcW w:w="113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35ч</w:t>
            </w:r>
          </w:p>
        </w:tc>
        <w:tc>
          <w:tcPr>
            <w:tcW w:w="1055"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35ч</w:t>
            </w:r>
          </w:p>
        </w:tc>
        <w:tc>
          <w:tcPr>
            <w:tcW w:w="107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34ч</w:t>
            </w:r>
          </w:p>
        </w:tc>
        <w:tc>
          <w:tcPr>
            <w:tcW w:w="1132"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32ч</w:t>
            </w:r>
          </w:p>
        </w:tc>
        <w:tc>
          <w:tcPr>
            <w:tcW w:w="1130"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r>
    </w:tbl>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b/>
          <w:b/>
          <w:sz w:val="24"/>
          <w:szCs w:val="24"/>
        </w:rPr>
      </w:pPr>
      <w:r>
        <w:rPr>
          <w:rFonts w:eastAsia="Batang" w:ascii="Times New Roman" w:hAnsi="Times New Roman"/>
          <w:b/>
          <w:sz w:val="24"/>
          <w:szCs w:val="24"/>
        </w:rPr>
        <w:t xml:space="preserve">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color w:val="000000"/>
          <w:sz w:val="28"/>
          <w:szCs w:val="28"/>
          <w:lang w:eastAsia="en-US"/>
        </w:rPr>
      </w:pPr>
      <w:r>
        <w:rPr>
          <w:rFonts w:eastAsia="Calibri" w:ascii="Times New Roman" w:hAnsi="Times New Roman" w:eastAsiaTheme="minorHAnsi"/>
          <w:b/>
          <w:bCs/>
          <w:color w:val="000000"/>
          <w:sz w:val="28"/>
          <w:szCs w:val="28"/>
          <w:lang w:eastAsia="en-US"/>
        </w:rPr>
        <w:t xml:space="preserve">Примерный музыкальный материал для 4-го года обучения: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Никитин С., Левин В. « Кто я на свете?»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Птичкин Е., Рождественский Р. «Песня о дружбе»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Русская народная песня « Со вьюном я хожу», «Дрёма», «Я на камушке сижу», «Заплетися плетень», «Ай, ты, ноченька»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Серебренников В., Степанов В. «Семь моих цветных карандашей»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Синенко В., Пляцковский М. «Птица-музыка»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Чайковский П., Плещеев А. «Осень»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Чичков Ю. «Наша школьная страна»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Шаинский В., Танич М. «Когда мои друзья со мной»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Якушенко И., Степанов В. «Знают всё ученики»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Антонов Ю., Пляцковский М. «Родные места»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Баневич С. «Мир» из спектакля «Земля детей»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Брицын А., Суслов В. «Учитель»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Варламов А., Лермонтов М. «Горные вершины» (из Гёте)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Ведерников С., Денисова И. «Мы свечи зажжём» </w:t>
      </w:r>
    </w:p>
    <w:p>
      <w:pPr>
        <w:pStyle w:val="Normal"/>
        <w:tabs>
          <w:tab w:val="clear" w:pos="708"/>
          <w:tab w:val="left" w:pos="-567" w:leader="none"/>
        </w:tabs>
        <w:spacing w:lineRule="auto" w:line="240" w:before="0" w:after="0"/>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          </w:t>
      </w:r>
      <w:r>
        <w:rPr>
          <w:rFonts w:eastAsia="Calibri" w:ascii="Times New Roman" w:hAnsi="Times New Roman" w:eastAsiaTheme="minorHAnsi"/>
          <w:sz w:val="28"/>
          <w:szCs w:val="28"/>
          <w:lang w:eastAsia="en-US"/>
        </w:rPr>
        <w:t xml:space="preserve">Визбор Ю. «Лесное солнышко»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Городницкий А. «Снег»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Григ Э., русский текст Ефременкова А. «Лесная песнь»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Дубравин Я., Суслов В. «Всюду музыка живёт»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Дунаевский М., Олев Н. «Непогода»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Журбин А. Синявский П. «Планета детства» </w:t>
      </w:r>
    </w:p>
    <w:p>
      <w:pPr>
        <w:pStyle w:val="Normal"/>
        <w:tabs>
          <w:tab w:val="clear" w:pos="708"/>
          <w:tab w:val="left" w:pos="-567" w:leader="none"/>
        </w:tabs>
        <w:spacing w:lineRule="auto" w:line="240" w:before="0" w:after="0"/>
        <w:ind w:firstLine="567"/>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 xml:space="preserve">Заславский С., Софронов А. «Зимняя песня» </w:t>
      </w:r>
    </w:p>
    <w:p>
      <w:pPr>
        <w:pStyle w:val="Normal"/>
        <w:tabs>
          <w:tab w:val="clear" w:pos="708"/>
          <w:tab w:val="left" w:pos="-567" w:leader="none"/>
        </w:tabs>
        <w:spacing w:lineRule="auto" w:line="240" w:before="0" w:after="0"/>
        <w:ind w:firstLine="567"/>
        <w:jc w:val="both"/>
        <w:rPr>
          <w:rFonts w:ascii="Times New Roman" w:hAnsi="Times New Roman" w:eastAsia="Times New Roman"/>
          <w:sz w:val="28"/>
          <w:szCs w:val="28"/>
        </w:rPr>
      </w:pPr>
      <w:r>
        <w:rPr>
          <w:rFonts w:eastAsia="Calibri" w:ascii="Times New Roman" w:hAnsi="Times New Roman" w:eastAsiaTheme="minorHAnsi"/>
          <w:sz w:val="28"/>
          <w:szCs w:val="28"/>
          <w:lang w:eastAsia="en-US"/>
        </w:rPr>
        <w:t xml:space="preserve">Злотник А., Рождественский Р. «Цветы луговые» </w:t>
      </w:r>
    </w:p>
    <w:p>
      <w:pPr>
        <w:pStyle w:val="Normal"/>
        <w:tabs>
          <w:tab w:val="clear" w:pos="708"/>
          <w:tab w:val="left" w:pos="-567" w:leader="none"/>
          <w:tab w:val="left" w:pos="5880" w:leader="none"/>
        </w:tabs>
        <w:spacing w:lineRule="auto" w:line="240" w:before="0" w:after="0"/>
        <w:ind w:right="-54" w:firstLine="567"/>
        <w:jc w:val="both"/>
        <w:rPr>
          <w:rFonts w:ascii="Times New Roman" w:hAnsi="Times New Roman" w:eastAsia="Batang"/>
          <w:sz w:val="24"/>
          <w:szCs w:val="24"/>
        </w:rPr>
      </w:pPr>
      <w:r>
        <w:rPr>
          <w:rFonts w:eastAsia="Batang" w:ascii="Times New Roman" w:hAnsi="Times New Roman"/>
          <w:sz w:val="28"/>
          <w:szCs w:val="28"/>
        </w:rPr>
        <w:t xml:space="preserve">    </w:t>
      </w:r>
      <w:r>
        <w:rPr>
          <w:rFonts w:eastAsia="Batang" w:ascii="Times New Roman" w:hAnsi="Times New Roman"/>
          <w:sz w:val="24"/>
          <w:szCs w:val="24"/>
        </w:rPr>
        <w:tab/>
      </w:r>
    </w:p>
    <w:p>
      <w:pPr>
        <w:pStyle w:val="Normal"/>
        <w:tabs>
          <w:tab w:val="clear" w:pos="708"/>
          <w:tab w:val="left" w:pos="-567" w:leader="none"/>
          <w:tab w:val="left" w:pos="3600" w:leader="none"/>
          <w:tab w:val="left" w:pos="3780" w:leader="none"/>
        </w:tabs>
        <w:spacing w:lineRule="auto" w:line="240" w:before="0" w:after="0"/>
        <w:ind w:right="-54" w:firstLine="567"/>
        <w:jc w:val="both"/>
        <w:rPr>
          <w:rFonts w:ascii="Times New Roman" w:hAnsi="Times New Roman" w:eastAsia="Batang"/>
          <w:b/>
          <w:b/>
          <w:sz w:val="24"/>
          <w:szCs w:val="24"/>
        </w:rPr>
      </w:pPr>
      <w:r>
        <w:rPr>
          <w:rFonts w:eastAsia="Batang" w:ascii="Times New Roman" w:hAnsi="Times New Roman"/>
          <w:sz w:val="24"/>
          <w:szCs w:val="24"/>
        </w:rPr>
        <w:t xml:space="preserve">   </w:t>
      </w:r>
      <w:r>
        <w:rPr>
          <w:rFonts w:eastAsia="Batang" w:ascii="Times New Roman" w:hAnsi="Times New Roman"/>
          <w:sz w:val="24"/>
          <w:szCs w:val="24"/>
        </w:rPr>
        <w:tab/>
      </w:r>
      <w:r>
        <w:rPr>
          <w:rFonts w:eastAsia="Batang" w:ascii="Times New Roman" w:hAnsi="Times New Roman"/>
          <w:b/>
          <w:sz w:val="28"/>
          <w:szCs w:val="28"/>
        </w:rPr>
        <w:t xml:space="preserve">5 год  обучения </w:t>
      </w:r>
    </w:p>
    <w:p>
      <w:pPr>
        <w:pStyle w:val="Normal"/>
        <w:numPr>
          <w:ilvl w:val="0"/>
          <w:numId w:val="0"/>
        </w:numPr>
        <w:tabs>
          <w:tab w:val="clear" w:pos="708"/>
          <w:tab w:val="left" w:pos="180" w:leader="none"/>
          <w:tab w:val="left" w:pos="3600" w:leader="none"/>
          <w:tab w:val="left" w:pos="3780" w:leader="none"/>
        </w:tabs>
        <w:spacing w:lineRule="auto" w:line="240"/>
        <w:ind w:right="-54" w:hanging="0"/>
        <w:jc w:val="both"/>
        <w:outlineLvl w:val="0"/>
        <w:rPr>
          <w:rFonts w:ascii="Times New Roman" w:hAnsi="Times New Roman" w:eastAsia="Batang"/>
          <w:b/>
          <w:b/>
          <w:i/>
          <w:i/>
          <w:sz w:val="28"/>
          <w:szCs w:val="28"/>
        </w:rPr>
      </w:pPr>
      <w:r>
        <w:rPr>
          <w:rFonts w:eastAsia="Batang" w:ascii="Times New Roman" w:hAnsi="Times New Roman"/>
          <w:b/>
          <w:sz w:val="28"/>
          <w:szCs w:val="28"/>
        </w:rPr>
        <w:tab/>
        <w:t xml:space="preserve">                                   </w:t>
      </w:r>
      <w:r>
        <w:rPr>
          <w:rFonts w:eastAsia="Batang" w:ascii="Times New Roman" w:hAnsi="Times New Roman"/>
          <w:b/>
          <w:sz w:val="24"/>
          <w:szCs w:val="24"/>
        </w:rPr>
        <w:t xml:space="preserve">    Учебно-тематический план</w:t>
      </w:r>
    </w:p>
    <w:tbl>
      <w:tblPr>
        <w:tblW w:w="9396" w:type="dxa"/>
        <w:jc w:val="left"/>
        <w:tblInd w:w="0" w:type="dxa"/>
        <w:tblCellMar>
          <w:top w:w="0" w:type="dxa"/>
          <w:left w:w="108" w:type="dxa"/>
          <w:bottom w:w="0" w:type="dxa"/>
          <w:right w:w="108" w:type="dxa"/>
        </w:tblCellMar>
        <w:tblLook w:val="01e0" w:noVBand="0" w:noHBand="0" w:lastColumn="1" w:firstColumn="1" w:lastRow="1" w:firstRow="1"/>
      </w:tblPr>
      <w:tblGrid>
        <w:gridCol w:w="6176"/>
        <w:gridCol w:w="3219"/>
      </w:tblGrid>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 xml:space="preserve">Содержание </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Общее    кол-во  часов</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1 .Пение учебно-тренировочного материала. Распевание.</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 xml:space="preserve">10       </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2. Формирование певческого дыхания</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6</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3. Формирование вокально-фонационных навыков</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6</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4 Формирование звуковысотного интонирования</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8</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5. Средства художественной выразительности</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8</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ind w:right="-54" w:hanging="0"/>
              <w:jc w:val="both"/>
              <w:rPr>
                <w:rFonts w:ascii="Times New Roman" w:hAnsi="Times New Roman"/>
                <w:sz w:val="24"/>
                <w:szCs w:val="24"/>
              </w:rPr>
            </w:pPr>
            <w:r>
              <w:rPr>
                <w:rFonts w:eastAsia="Batang" w:ascii="Times New Roman" w:hAnsi="Times New Roman"/>
                <w:sz w:val="24"/>
                <w:szCs w:val="24"/>
              </w:rPr>
              <w:t>6. Пение произведений:</w:t>
            </w:r>
          </w:p>
          <w:p>
            <w:pPr>
              <w:pStyle w:val="Normal"/>
              <w:tabs>
                <w:tab w:val="clear" w:pos="708"/>
                <w:tab w:val="left" w:pos="180" w:leader="none"/>
              </w:tabs>
              <w:spacing w:lineRule="auto" w:line="240" w:before="0" w:after="0"/>
              <w:ind w:left="1080" w:right="-54" w:hanging="0"/>
              <w:jc w:val="both"/>
              <w:rPr>
                <w:rFonts w:ascii="Times New Roman" w:hAnsi="Times New Roman"/>
                <w:sz w:val="24"/>
                <w:szCs w:val="24"/>
              </w:rPr>
            </w:pPr>
            <w:r>
              <w:rPr>
                <w:rFonts w:eastAsia="Batang" w:ascii="Times New Roman" w:hAnsi="Times New Roman"/>
                <w:sz w:val="24"/>
                <w:szCs w:val="24"/>
              </w:rPr>
              <w:t>народная песня</w:t>
            </w:r>
          </w:p>
          <w:p>
            <w:pPr>
              <w:pStyle w:val="Normal"/>
              <w:tabs>
                <w:tab w:val="clear" w:pos="708"/>
                <w:tab w:val="left" w:pos="180" w:leader="none"/>
              </w:tabs>
              <w:spacing w:lineRule="auto" w:line="240" w:before="0" w:after="0"/>
              <w:ind w:left="1080" w:right="-54" w:hanging="0"/>
              <w:jc w:val="both"/>
              <w:rPr>
                <w:rFonts w:ascii="Times New Roman" w:hAnsi="Times New Roman"/>
                <w:sz w:val="24"/>
                <w:szCs w:val="24"/>
              </w:rPr>
            </w:pPr>
            <w:r>
              <w:rPr>
                <w:rFonts w:eastAsia="Batang" w:ascii="Times New Roman" w:hAnsi="Times New Roman"/>
                <w:sz w:val="24"/>
                <w:szCs w:val="24"/>
              </w:rPr>
              <w:t>классика</w:t>
            </w:r>
          </w:p>
          <w:p>
            <w:pPr>
              <w:pStyle w:val="Normal"/>
              <w:tabs>
                <w:tab w:val="clear" w:pos="708"/>
                <w:tab w:val="left" w:pos="180" w:leader="none"/>
              </w:tabs>
              <w:spacing w:lineRule="auto" w:line="240" w:before="0" w:after="0"/>
              <w:ind w:left="1080" w:right="-54" w:hanging="0"/>
              <w:jc w:val="both"/>
              <w:rPr>
                <w:rFonts w:ascii="Times New Roman" w:hAnsi="Times New Roman"/>
                <w:sz w:val="24"/>
                <w:szCs w:val="24"/>
              </w:rPr>
            </w:pPr>
            <w:r>
              <w:rPr>
                <w:rFonts w:eastAsia="Batang" w:ascii="Times New Roman" w:hAnsi="Times New Roman"/>
                <w:sz w:val="24"/>
                <w:szCs w:val="24"/>
              </w:rPr>
              <w:t>современных авторов</w:t>
            </w:r>
          </w:p>
          <w:p>
            <w:pPr>
              <w:pStyle w:val="Normal"/>
              <w:tabs>
                <w:tab w:val="clear" w:pos="708"/>
                <w:tab w:val="left" w:pos="180" w:leader="none"/>
              </w:tabs>
              <w:spacing w:lineRule="auto" w:line="240" w:before="0" w:after="0"/>
              <w:ind w:left="1080" w:right="-54" w:hanging="0"/>
              <w:jc w:val="both"/>
              <w:rPr>
                <w:rFonts w:ascii="Times New Roman" w:hAnsi="Times New Roman"/>
                <w:sz w:val="24"/>
                <w:szCs w:val="24"/>
              </w:rPr>
            </w:pPr>
            <w:r>
              <w:rPr>
                <w:rFonts w:eastAsia="Batang" w:ascii="Times New Roman" w:hAnsi="Times New Roman"/>
                <w:sz w:val="24"/>
                <w:szCs w:val="24"/>
              </w:rPr>
              <w:t>романсы</w:t>
            </w:r>
          </w:p>
          <w:p>
            <w:pPr>
              <w:pStyle w:val="Normal"/>
              <w:tabs>
                <w:tab w:val="clear" w:pos="708"/>
                <w:tab w:val="left" w:pos="180" w:leader="none"/>
              </w:tabs>
              <w:spacing w:lineRule="auto" w:line="240" w:before="0" w:after="0"/>
              <w:ind w:left="1080" w:right="-54" w:hanging="0"/>
              <w:jc w:val="both"/>
              <w:rPr>
                <w:rFonts w:ascii="Times New Roman" w:hAnsi="Times New Roman"/>
                <w:sz w:val="24"/>
                <w:szCs w:val="24"/>
              </w:rPr>
            </w:pPr>
            <w:r>
              <w:rPr>
                <w:rFonts w:eastAsia="Batang" w:ascii="Times New Roman" w:hAnsi="Times New Roman"/>
                <w:sz w:val="24"/>
                <w:szCs w:val="24"/>
              </w:rPr>
              <w:t>Вокализы</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0"/>
              <w:ind w:right="-54" w:hanging="0"/>
              <w:jc w:val="both"/>
              <w:rPr>
                <w:rFonts w:ascii="Times New Roman" w:hAnsi="Times New Roman"/>
                <w:sz w:val="24"/>
                <w:szCs w:val="24"/>
              </w:rPr>
            </w:pPr>
            <w:r>
              <w:rPr>
                <w:rFonts w:eastAsia="Batang" w:ascii="Times New Roman" w:hAnsi="Times New Roman"/>
                <w:sz w:val="24"/>
                <w:szCs w:val="24"/>
              </w:rPr>
              <w:t xml:space="preserve">             </w:t>
            </w:r>
          </w:p>
          <w:p>
            <w:pPr>
              <w:pStyle w:val="Normal"/>
              <w:tabs>
                <w:tab w:val="clear" w:pos="708"/>
                <w:tab w:val="left" w:pos="180" w:leader="none"/>
              </w:tabs>
              <w:spacing w:lineRule="auto" w:line="240" w:before="0" w:after="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3</w:t>
            </w:r>
          </w:p>
          <w:p>
            <w:pPr>
              <w:pStyle w:val="Normal"/>
              <w:tabs>
                <w:tab w:val="clear" w:pos="708"/>
                <w:tab w:val="left" w:pos="180" w:leader="none"/>
              </w:tabs>
              <w:spacing w:lineRule="auto" w:line="240" w:before="0" w:after="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3</w:t>
            </w:r>
          </w:p>
          <w:p>
            <w:pPr>
              <w:pStyle w:val="Normal"/>
              <w:tabs>
                <w:tab w:val="clear" w:pos="708"/>
                <w:tab w:val="left" w:pos="180" w:leader="none"/>
              </w:tabs>
              <w:spacing w:lineRule="auto" w:line="240" w:before="0" w:after="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3</w:t>
            </w:r>
          </w:p>
          <w:p>
            <w:pPr>
              <w:pStyle w:val="Normal"/>
              <w:tabs>
                <w:tab w:val="clear" w:pos="708"/>
                <w:tab w:val="left" w:pos="180" w:leader="none"/>
              </w:tabs>
              <w:spacing w:lineRule="auto" w:line="240" w:before="0" w:after="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3</w:t>
            </w:r>
          </w:p>
          <w:p>
            <w:pPr>
              <w:pStyle w:val="Normal"/>
              <w:tabs>
                <w:tab w:val="clear" w:pos="708"/>
                <w:tab w:val="left" w:pos="180" w:leader="none"/>
              </w:tabs>
              <w:spacing w:lineRule="auto" w:line="240" w:before="0" w:after="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3</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7. Участие в ансамбле</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6</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8. Участие в концертах</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8</w:t>
            </w:r>
          </w:p>
        </w:tc>
      </w:tr>
      <w:tr>
        <w:trPr/>
        <w:tc>
          <w:tcPr>
            <w:tcW w:w="617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Итого:</w:t>
            </w:r>
          </w:p>
        </w:tc>
        <w:tc>
          <w:tcPr>
            <w:tcW w:w="32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0" w:leader="none"/>
              </w:tabs>
              <w:spacing w:lineRule="auto" w:line="240" w:before="0" w:after="200"/>
              <w:ind w:right="-54" w:hanging="0"/>
              <w:jc w:val="both"/>
              <w:rPr>
                <w:rFonts w:ascii="Times New Roman" w:hAnsi="Times New Roman"/>
                <w:sz w:val="24"/>
                <w:szCs w:val="24"/>
              </w:rPr>
            </w:pPr>
            <w:r>
              <w:rPr>
                <w:rFonts w:eastAsia="Batang" w:ascii="Times New Roman" w:hAnsi="Times New Roman"/>
                <w:sz w:val="24"/>
                <w:szCs w:val="24"/>
              </w:rPr>
              <w:t xml:space="preserve">             </w:t>
            </w:r>
            <w:r>
              <w:rPr>
                <w:rFonts w:eastAsia="Batang" w:ascii="Times New Roman" w:hAnsi="Times New Roman"/>
                <w:sz w:val="24"/>
                <w:szCs w:val="24"/>
              </w:rPr>
              <w:t>67</w:t>
            </w:r>
          </w:p>
        </w:tc>
      </w:tr>
    </w:tbl>
    <w:p>
      <w:pPr>
        <w:pStyle w:val="Normal"/>
        <w:tabs>
          <w:tab w:val="clear" w:pos="708"/>
          <w:tab w:val="left" w:pos="-567" w:leader="none"/>
          <w:tab w:val="left" w:pos="3600" w:leader="none"/>
          <w:tab w:val="left" w:pos="3780" w:leader="none"/>
        </w:tabs>
        <w:spacing w:lineRule="auto" w:line="240" w:before="0" w:after="0"/>
        <w:ind w:right="-54" w:hanging="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 w:val="left" w:pos="3600" w:leader="none"/>
          <w:tab w:val="left" w:pos="3780" w:leader="none"/>
        </w:tabs>
        <w:spacing w:lineRule="auto" w:line="240" w:before="0" w:after="0"/>
        <w:ind w:right="-54" w:hanging="0"/>
        <w:jc w:val="both"/>
        <w:rPr>
          <w:rFonts w:ascii="Times New Roman" w:hAnsi="Times New Roman"/>
          <w:sz w:val="24"/>
          <w:szCs w:val="24"/>
        </w:rPr>
      </w:pPr>
      <w:r>
        <w:rPr>
          <w:rFonts w:ascii="Times New Roman" w:hAnsi="Times New Roman"/>
          <w:sz w:val="24"/>
          <w:szCs w:val="24"/>
        </w:rPr>
      </w:r>
    </w:p>
    <w:tbl>
      <w:tblPr>
        <w:tblStyle w:val="af7"/>
        <w:tblW w:w="9464" w:type="dxa"/>
        <w:jc w:val="left"/>
        <w:tblInd w:w="0" w:type="dxa"/>
        <w:tblCellMar>
          <w:top w:w="0" w:type="dxa"/>
          <w:left w:w="108" w:type="dxa"/>
          <w:bottom w:w="0" w:type="dxa"/>
          <w:right w:w="108" w:type="dxa"/>
        </w:tblCellMar>
        <w:tblLook w:val="04a0" w:noVBand="1" w:noHBand="0" w:lastColumn="0" w:firstColumn="1" w:lastRow="0" w:firstRow="1"/>
      </w:tblPr>
      <w:tblGrid>
        <w:gridCol w:w="2093"/>
        <w:gridCol w:w="1844"/>
        <w:gridCol w:w="1131"/>
        <w:gridCol w:w="1056"/>
        <w:gridCol w:w="1076"/>
        <w:gridCol w:w="1133"/>
        <w:gridCol w:w="1130"/>
      </w:tblGrid>
      <w:tr>
        <w:trPr/>
        <w:tc>
          <w:tcPr>
            <w:tcW w:w="2093"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844"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понедельник</w:t>
            </w:r>
          </w:p>
        </w:tc>
        <w:tc>
          <w:tcPr>
            <w:tcW w:w="1131"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вторник</w:t>
            </w:r>
          </w:p>
        </w:tc>
        <w:tc>
          <w:tcPr>
            <w:tcW w:w="105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среда</w:t>
            </w:r>
          </w:p>
        </w:tc>
        <w:tc>
          <w:tcPr>
            <w:tcW w:w="107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четверг</w:t>
            </w:r>
          </w:p>
        </w:tc>
        <w:tc>
          <w:tcPr>
            <w:tcW w:w="113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пятница</w:t>
            </w:r>
          </w:p>
        </w:tc>
        <w:tc>
          <w:tcPr>
            <w:tcW w:w="1130"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всего</w:t>
            </w:r>
          </w:p>
        </w:tc>
      </w:tr>
      <w:tr>
        <w:trPr/>
        <w:tc>
          <w:tcPr>
            <w:tcW w:w="209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Альшанская Э.</w:t>
            </w:r>
          </w:p>
        </w:tc>
        <w:tc>
          <w:tcPr>
            <w:tcW w:w="1844"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131"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056"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076"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133"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130"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67</w:t>
            </w:r>
          </w:p>
        </w:tc>
      </w:tr>
      <w:tr>
        <w:trPr/>
        <w:tc>
          <w:tcPr>
            <w:tcW w:w="209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Альшанская В.</w:t>
            </w:r>
          </w:p>
        </w:tc>
        <w:tc>
          <w:tcPr>
            <w:tcW w:w="1844"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131"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056"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076"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133"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130"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67</w:t>
            </w:r>
          </w:p>
        </w:tc>
      </w:tr>
      <w:tr>
        <w:trPr/>
        <w:tc>
          <w:tcPr>
            <w:tcW w:w="2093"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c>
          <w:tcPr>
            <w:tcW w:w="1844"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34ч</w:t>
            </w:r>
          </w:p>
        </w:tc>
        <w:tc>
          <w:tcPr>
            <w:tcW w:w="1131"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35ч</w:t>
            </w:r>
          </w:p>
        </w:tc>
        <w:tc>
          <w:tcPr>
            <w:tcW w:w="105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35ч</w:t>
            </w:r>
          </w:p>
        </w:tc>
        <w:tc>
          <w:tcPr>
            <w:tcW w:w="1076"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34ч</w:t>
            </w:r>
          </w:p>
        </w:tc>
        <w:tc>
          <w:tcPr>
            <w:tcW w:w="1133" w:type="dxa"/>
            <w:tcBorders/>
          </w:tcPr>
          <w:p>
            <w:pPr>
              <w:pStyle w:val="Normal"/>
              <w:tabs>
                <w:tab w:val="clear" w:pos="708"/>
                <w:tab w:val="left" w:pos="-567" w:leader="none"/>
              </w:tabs>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32ч</w:t>
            </w:r>
          </w:p>
        </w:tc>
        <w:tc>
          <w:tcPr>
            <w:tcW w:w="1130" w:type="dxa"/>
            <w:tcBorders/>
          </w:tcPr>
          <w:p>
            <w:pPr>
              <w:pStyle w:val="Normal"/>
              <w:tabs>
                <w:tab w:val="clear" w:pos="708"/>
                <w:tab w:val="left" w:pos="-567" w:leader="none"/>
              </w:tabs>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tc>
      </w:tr>
    </w:tbl>
    <w:p>
      <w:pPr>
        <w:pStyle w:val="Normal"/>
        <w:tabs>
          <w:tab w:val="clear" w:pos="708"/>
          <w:tab w:val="left" w:pos="180" w:leader="none"/>
          <w:tab w:val="left" w:pos="3600" w:leader="none"/>
          <w:tab w:val="left" w:pos="3780" w:leader="none"/>
        </w:tabs>
        <w:spacing w:before="0" w:after="0"/>
        <w:ind w:right="-54" w:hanging="0"/>
        <w:jc w:val="both"/>
        <w:rPr/>
      </w:pPr>
      <w:r>
        <w:rPr>
          <w:rFonts w:eastAsia="Batang" w:ascii="Times New Roman" w:hAnsi="Times New Roman"/>
          <w:sz w:val="28"/>
          <w:szCs w:val="28"/>
        </w:rPr>
        <w:t xml:space="preserve">           </w:t>
      </w:r>
    </w:p>
    <w:p>
      <w:pPr>
        <w:pStyle w:val="Normal"/>
        <w:tabs>
          <w:tab w:val="clear" w:pos="708"/>
          <w:tab w:val="left" w:pos="180" w:leader="none"/>
          <w:tab w:val="left" w:pos="3600" w:leader="none"/>
          <w:tab w:val="left" w:pos="3780" w:leader="none"/>
        </w:tabs>
        <w:spacing w:before="0" w:after="0"/>
        <w:ind w:right="-54" w:hanging="0"/>
        <w:jc w:val="both"/>
        <w:rPr/>
      </w:pPr>
      <w:r>
        <w:rPr>
          <w:rFonts w:eastAsia="Batang" w:ascii="Times New Roman" w:hAnsi="Times New Roman"/>
          <w:sz w:val="28"/>
          <w:szCs w:val="28"/>
        </w:rPr>
        <w:t xml:space="preserve">   </w:t>
      </w:r>
      <w:r>
        <w:rPr>
          <w:rFonts w:eastAsia="Batang" w:ascii="Times New Roman" w:hAnsi="Times New Roman"/>
          <w:sz w:val="28"/>
          <w:szCs w:val="28"/>
        </w:rPr>
        <w:t>Примерный музыкальный репертуар для 5-го года обучения.</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Русские нар. песни  «У зари-то, у зореньки», «Липа вековая», «Прощай, радость», «Сережа-пастушок»</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Чешская нар. песня «Яничек»</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Словацкая нар. песня  «Сокол»</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Немецкая нар. песня «Трудно сказать»</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Глинка М. « Ах ты, ночь ли, ноченька», «Моя арфа», «Милочка», «Если встречусь с тобой»</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 xml:space="preserve">Даргомыжский  А. «Не судите, люди добрые», «Я Вас любил», «Я затеплю свечу», </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Аренский А. «Колыбельная»</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Титов  Н. «Талисман», «Буря»</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Гурилев А, «Вам не понять моей печали», «Грусть девушки», «Отгадай, моя родная», «Право, маменьке скажу»</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Булахов  П. «Тук, тук, тук,…как сердце бьется»</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Чайковский П. «Легенда», «Кукушка», «Зима»</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Рубинштейн А. «Певец»</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Гречанинов А. «Острою секирой»</w:t>
      </w:r>
    </w:p>
    <w:p>
      <w:pPr>
        <w:pStyle w:val="Normal"/>
        <w:tabs>
          <w:tab w:val="clear" w:pos="708"/>
          <w:tab w:val="left" w:pos="180" w:leader="none"/>
          <w:tab w:val="left" w:pos="3600" w:leader="none"/>
          <w:tab w:val="left" w:pos="3780" w:leader="none"/>
        </w:tabs>
        <w:spacing w:lineRule="auto" w:line="240" w:before="0" w:after="0"/>
        <w:ind w:left="607" w:right="-57" w:hanging="0"/>
        <w:jc w:val="both"/>
        <w:rPr/>
      </w:pPr>
      <w:r>
        <w:rPr>
          <w:rFonts w:eastAsia="Batang" w:ascii="Times New Roman" w:hAnsi="Times New Roman"/>
          <w:sz w:val="28"/>
          <w:szCs w:val="28"/>
        </w:rPr>
        <w:t>Бах И. С. «Победа радость нам несет»,  «О, блаженство ликованья»</w:t>
      </w:r>
    </w:p>
    <w:p>
      <w:pPr>
        <w:pStyle w:val="Normal"/>
        <w:tabs>
          <w:tab w:val="clear" w:pos="708"/>
          <w:tab w:val="left" w:pos="180" w:leader="none"/>
          <w:tab w:val="left" w:pos="3600" w:leader="none"/>
          <w:tab w:val="left" w:pos="3780" w:leader="none"/>
        </w:tabs>
        <w:spacing w:lineRule="auto" w:line="240" w:before="0" w:after="0"/>
        <w:ind w:left="607" w:right="-57" w:hanging="0"/>
        <w:jc w:val="both"/>
        <w:rPr>
          <w:rFonts w:ascii="Times New Roman" w:hAnsi="Times New Roman" w:eastAsia="Batang"/>
          <w:sz w:val="28"/>
          <w:szCs w:val="28"/>
        </w:rPr>
      </w:pPr>
      <w:r>
        <w:rPr>
          <w:rFonts w:eastAsia="Batang" w:ascii="Times New Roman" w:hAnsi="Times New Roman"/>
          <w:sz w:val="28"/>
          <w:szCs w:val="28"/>
        </w:rPr>
        <w:t>Перголези Дж. Канцонетта  «Три дня»</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Моцарт В.А. «Маленькая пряха»,  Ария Барбарины из оперы «Свадьба Фигаро»</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Бетховен Л. Песня Клерхен, «Милее всех был Джемми», «Майская  песня»</w:t>
      </w:r>
    </w:p>
    <w:p>
      <w:pPr>
        <w:pStyle w:val="Normal"/>
        <w:tabs>
          <w:tab w:val="clear" w:pos="708"/>
          <w:tab w:val="left" w:pos="180" w:leader="none"/>
          <w:tab w:val="left" w:pos="3600" w:leader="none"/>
          <w:tab w:val="left" w:pos="3780" w:leader="none"/>
          <w:tab w:val="left" w:pos="720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Шуберт Ф., «Юноша у ручья», «Утренняя серенада», «К лютне»</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Шуман Р. «Лотос»,  «Две цыганские песни»</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Монюшко С. «Золотая рыбка», «Пряха»</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Каччини Дж. «Аве, Мария»</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Крылатов Е. «Три белых коня»</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Паулс Р. «Чарли»</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Дунаевский И. «Школьный вальс», «Что делать девчонке».</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Левитин И. «О чем шумит берёзонька?»</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Агабабов С. «Лесной бал»</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Пахмутова А. «Сказка»</w:t>
      </w:r>
    </w:p>
    <w:p>
      <w:pPr>
        <w:pStyle w:val="Normal"/>
        <w:tabs>
          <w:tab w:val="clear" w:pos="708"/>
          <w:tab w:val="left" w:pos="180" w:leader="none"/>
          <w:tab w:val="left" w:pos="3600" w:leader="none"/>
          <w:tab w:val="left" w:pos="3780" w:leader="none"/>
        </w:tabs>
        <w:spacing w:lineRule="auto" w:line="240" w:before="0" w:after="0"/>
        <w:ind w:left="1080" w:right="-54" w:hanging="0"/>
        <w:jc w:val="both"/>
        <w:rPr>
          <w:rFonts w:ascii="Times New Roman" w:hAnsi="Times New Roman" w:eastAsia="Batang"/>
          <w:sz w:val="28"/>
          <w:szCs w:val="28"/>
        </w:rPr>
      </w:pPr>
      <w:r>
        <w:rPr>
          <w:rFonts w:eastAsia="Batang" w:ascii="Times New Roman" w:hAnsi="Times New Roman"/>
          <w:sz w:val="28"/>
          <w:szCs w:val="28"/>
        </w:rPr>
        <w:t>Левина З. «В поле», «Родник»</w:t>
      </w:r>
    </w:p>
    <w:sectPr>
      <w:footerReference w:type="default" r:id="rId2"/>
      <w:type w:val="nextPage"/>
      <w:pgSz w:w="11906" w:h="16838"/>
      <w:pgMar w:left="974" w:right="95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677"/>
        <w:tab w:val="clear" w:pos="9355"/>
        <w:tab w:val="left" w:pos="1944" w:leader="none"/>
      </w:tab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0074"/>
    <w:pPr>
      <w:widowControl/>
      <w:suppressAutoHyphens w:val="true"/>
      <w:bidi w:val="0"/>
      <w:spacing w:lineRule="auto" w:line="276" w:before="0" w:after="200"/>
      <w:jc w:val="left"/>
    </w:pPr>
    <w:rPr>
      <w:rFonts w:ascii="Calibri" w:hAnsi="Calibri" w:eastAsia="" w:cs="Times New Roman" w:eastAsiaTheme="minorEastAsia"/>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1a0074"/>
    <w:rPr>
      <w:rFonts w:ascii="Times New Roman" w:hAnsi="Times New Roman" w:eastAsia="Arial Unicode MS" w:cs="Arial Unicode MS"/>
      <w:kern w:val="2"/>
      <w:sz w:val="24"/>
      <w:szCs w:val="24"/>
      <w:lang w:eastAsia="hi-IN" w:bidi="hi-IN"/>
    </w:rPr>
  </w:style>
  <w:style w:type="character" w:styleId="Strong">
    <w:name w:val="Strong"/>
    <w:basedOn w:val="DefaultParagraphFont"/>
    <w:uiPriority w:val="22"/>
    <w:qFormat/>
    <w:rsid w:val="003d0e1f"/>
    <w:rPr>
      <w:b/>
      <w:bCs/>
    </w:rPr>
  </w:style>
  <w:style w:type="character" w:styleId="Style15">
    <w:name w:val="Выделение"/>
    <w:basedOn w:val="DefaultParagraphFont"/>
    <w:uiPriority w:val="20"/>
    <w:qFormat/>
    <w:rsid w:val="00b5356f"/>
    <w:rPr>
      <w:i/>
      <w:iCs/>
    </w:rPr>
  </w:style>
  <w:style w:type="character" w:styleId="Style16" w:customStyle="1">
    <w:name w:val="Верхний колонтитул Знак"/>
    <w:basedOn w:val="DefaultParagraphFont"/>
    <w:uiPriority w:val="99"/>
    <w:qFormat/>
    <w:rsid w:val="00ef5047"/>
    <w:rPr>
      <w:rFonts w:eastAsia="" w:cs="Times New Roman" w:eastAsiaTheme="minorEastAsia"/>
      <w:lang w:eastAsia="ru-RU"/>
    </w:rPr>
  </w:style>
  <w:style w:type="character" w:styleId="Style17" w:customStyle="1">
    <w:name w:val="Нижний колонтитул Знак"/>
    <w:basedOn w:val="DefaultParagraphFont"/>
    <w:uiPriority w:val="99"/>
    <w:qFormat/>
    <w:rsid w:val="00ef5047"/>
    <w:rPr>
      <w:rFonts w:eastAsia="" w:cs="Times New Roman" w:eastAsiaTheme="minorEastAsia"/>
      <w:lang w:eastAsia="ru-RU"/>
    </w:rPr>
  </w:style>
  <w:style w:type="character" w:styleId="Appleconvertedspace" w:customStyle="1">
    <w:name w:val="apple-converted-space"/>
    <w:basedOn w:val="DefaultParagraphFont"/>
    <w:qFormat/>
    <w:rsid w:val="00b1006d"/>
    <w:rPr/>
  </w:style>
  <w:style w:type="character" w:styleId="Style18" w:customStyle="1">
    <w:name w:val="Текст выноски Знак"/>
    <w:basedOn w:val="DefaultParagraphFont"/>
    <w:uiPriority w:val="99"/>
    <w:semiHidden/>
    <w:qFormat/>
    <w:rsid w:val="002c3fdb"/>
    <w:rPr>
      <w:rFonts w:ascii="Segoe UI" w:hAnsi="Segoe UI" w:eastAsia="" w:cs="Segoe UI" w:eastAsiaTheme="minorEastAsia"/>
      <w:sz w:val="18"/>
      <w:szCs w:val="18"/>
      <w:lang w:eastAsia="ru-RU"/>
    </w:rPr>
  </w:style>
  <w:style w:type="character" w:styleId="C1" w:customStyle="1">
    <w:name w:val="c1"/>
    <w:basedOn w:val="DefaultParagraphFont"/>
    <w:qFormat/>
    <w:rsid w:val="00753b75"/>
    <w:rPr/>
  </w:style>
  <w:style w:type="character" w:styleId="C4" w:customStyle="1">
    <w:name w:val="c4"/>
    <w:basedOn w:val="DefaultParagraphFont"/>
    <w:qFormat/>
    <w:rsid w:val="006e3b6c"/>
    <w:rPr/>
  </w:style>
  <w:style w:type="paragraph" w:styleId="Style19" w:customStyle="1">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rsid w:val="001a0074"/>
    <w:pPr>
      <w:widowControl w:val="false"/>
      <w:spacing w:lineRule="auto" w:line="240" w:before="0" w:after="120"/>
    </w:pPr>
    <w:rPr>
      <w:rFonts w:ascii="Times New Roman" w:hAnsi="Times New Roman" w:eastAsia="Arial Unicode MS" w:cs="Arial Unicode MS"/>
      <w:kern w:val="2"/>
      <w:sz w:val="24"/>
      <w:szCs w:val="24"/>
      <w:lang w:eastAsia="hi-IN" w:bidi="hi-IN"/>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3d0e1f"/>
    <w:pPr>
      <w:spacing w:lineRule="auto" w:line="240" w:beforeAutospacing="1" w:afterAutospacing="1"/>
    </w:pPr>
    <w:rPr>
      <w:rFonts w:ascii="Times New Roman" w:hAnsi="Times New Roman" w:eastAsia="Times New Roman"/>
      <w:sz w:val="24"/>
      <w:szCs w:val="24"/>
    </w:rPr>
  </w:style>
  <w:style w:type="paragraph" w:styleId="ListParagraph">
    <w:name w:val="List Paragraph"/>
    <w:basedOn w:val="Normal"/>
    <w:uiPriority w:val="99"/>
    <w:qFormat/>
    <w:rsid w:val="003d0e1f"/>
    <w:pPr>
      <w:spacing w:lineRule="auto" w:line="240" w:before="0" w:after="0"/>
      <w:ind w:left="720" w:hanging="0"/>
      <w:contextualSpacing/>
    </w:pPr>
    <w:rPr>
      <w:rFonts w:ascii="Times New Roman" w:hAnsi="Times New Roman" w:eastAsia="Calibri" w:eastAsiaTheme="minorHAnsi"/>
      <w:sz w:val="24"/>
      <w:szCs w:val="24"/>
      <w:lang w:eastAsia="en-US"/>
    </w:rPr>
  </w:style>
  <w:style w:type="paragraph" w:styleId="Body" w:customStyle="1">
    <w:name w:val="body"/>
    <w:basedOn w:val="Normal"/>
    <w:qFormat/>
    <w:rsid w:val="00b5356f"/>
    <w:pPr>
      <w:spacing w:lineRule="auto" w:line="240" w:beforeAutospacing="1" w:afterAutospacing="1"/>
    </w:pPr>
    <w:rPr>
      <w:rFonts w:ascii="Times New Roman" w:hAnsi="Times New Roman" w:eastAsia="Times New Roman"/>
      <w:sz w:val="24"/>
      <w:szCs w:val="24"/>
    </w:rPr>
  </w:style>
  <w:style w:type="paragraph" w:styleId="Zagzapiska" w:customStyle="1">
    <w:name w:val="zag-zapiska"/>
    <w:basedOn w:val="Normal"/>
    <w:uiPriority w:val="99"/>
    <w:qFormat/>
    <w:rsid w:val="00b5356f"/>
    <w:pPr>
      <w:spacing w:lineRule="auto" w:line="240" w:beforeAutospacing="1" w:afterAutospacing="1"/>
    </w:pPr>
    <w:rPr>
      <w:rFonts w:ascii="Times New Roman" w:hAnsi="Times New Roman" w:eastAsia="Times New Roman"/>
      <w:sz w:val="24"/>
      <w:szCs w:val="24"/>
    </w:rPr>
  </w:style>
  <w:style w:type="paragraph" w:styleId="NoSpacing">
    <w:name w:val="No Spacing"/>
    <w:uiPriority w:val="1"/>
    <w:qFormat/>
    <w:rsid w:val="00b7123c"/>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paragraph" w:styleId="Default" w:customStyle="1">
    <w:name w:val="Default"/>
    <w:qFormat/>
    <w:rsid w:val="000e2913"/>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Style24" w:customStyle="1">
    <w:name w:val="Верхний и нижний колонтитулы"/>
    <w:basedOn w:val="Normal"/>
    <w:qFormat/>
    <w:pPr/>
    <w:rPr/>
  </w:style>
  <w:style w:type="paragraph" w:styleId="Style25">
    <w:name w:val="Header"/>
    <w:basedOn w:val="Normal"/>
    <w:uiPriority w:val="99"/>
    <w:unhideWhenUsed/>
    <w:rsid w:val="00ef5047"/>
    <w:pPr>
      <w:tabs>
        <w:tab w:val="clear" w:pos="708"/>
        <w:tab w:val="center" w:pos="4677" w:leader="none"/>
        <w:tab w:val="right" w:pos="9355" w:leader="none"/>
      </w:tabs>
      <w:spacing w:lineRule="auto" w:line="240" w:before="0" w:after="0"/>
    </w:pPr>
    <w:rPr/>
  </w:style>
  <w:style w:type="paragraph" w:styleId="Style26">
    <w:name w:val="Footer"/>
    <w:basedOn w:val="Normal"/>
    <w:uiPriority w:val="99"/>
    <w:unhideWhenUsed/>
    <w:rsid w:val="00ef5047"/>
    <w:pPr>
      <w:tabs>
        <w:tab w:val="clear" w:pos="708"/>
        <w:tab w:val="center" w:pos="4677" w:leader="none"/>
        <w:tab w:val="right" w:pos="9355" w:leader="none"/>
      </w:tabs>
      <w:spacing w:lineRule="auto" w:line="240" w:before="0" w:after="0"/>
    </w:pPr>
    <w:rPr/>
  </w:style>
  <w:style w:type="paragraph" w:styleId="BalloonText">
    <w:name w:val="Balloon Text"/>
    <w:basedOn w:val="Normal"/>
    <w:uiPriority w:val="99"/>
    <w:semiHidden/>
    <w:unhideWhenUsed/>
    <w:qFormat/>
    <w:rsid w:val="002c3fdb"/>
    <w:pPr>
      <w:spacing w:lineRule="auto" w:line="240" w:before="0" w:after="0"/>
    </w:pPr>
    <w:rPr>
      <w:rFonts w:ascii="Segoe UI" w:hAnsi="Segoe UI" w:cs="Segoe UI"/>
      <w:sz w:val="18"/>
      <w:szCs w:val="18"/>
    </w:rPr>
  </w:style>
  <w:style w:type="paragraph" w:styleId="C9" w:customStyle="1">
    <w:name w:val="c9"/>
    <w:basedOn w:val="Normal"/>
    <w:qFormat/>
    <w:rsid w:val="00753b75"/>
    <w:pPr>
      <w:spacing w:lineRule="auto" w:line="240" w:beforeAutospacing="1" w:afterAutospacing="1"/>
    </w:pPr>
    <w:rPr>
      <w:rFonts w:ascii="Times New Roman" w:hAnsi="Times New Roman" w:eastAsia="Times New Roman"/>
      <w:sz w:val="24"/>
      <w:szCs w:val="24"/>
    </w:rPr>
  </w:style>
  <w:style w:type="paragraph" w:styleId="C0" w:customStyle="1">
    <w:name w:val="c0"/>
    <w:basedOn w:val="Normal"/>
    <w:qFormat/>
    <w:rsid w:val="00753b75"/>
    <w:pPr>
      <w:spacing w:lineRule="auto" w:line="240" w:beforeAutospacing="1" w:afterAutospacing="1"/>
    </w:pPr>
    <w:rPr>
      <w:rFonts w:ascii="Times New Roman" w:hAnsi="Times New Roman" w:eastAsia="Times New Roman"/>
      <w:sz w:val="24"/>
      <w:szCs w:val="24"/>
    </w:rPr>
  </w:style>
  <w:style w:type="paragraph" w:styleId="Western" w:customStyle="1">
    <w:name w:val="western"/>
    <w:basedOn w:val="Normal"/>
    <w:qFormat/>
    <w:rsid w:val="00971a39"/>
    <w:pPr>
      <w:spacing w:lineRule="auto" w:line="240" w:beforeAutospacing="1" w:afterAutospacing="1"/>
    </w:pPr>
    <w:rPr>
      <w:rFonts w:ascii="Times New Roman" w:hAnsi="Times New Roman" w:eastAsia="Times New Roman"/>
      <w:sz w:val="24"/>
      <w:szCs w:val="24"/>
    </w:rPr>
  </w:style>
  <w:style w:type="paragraph" w:styleId="Style27" w:customStyle="1">
    <w:name w:val="Содержимое таблицы"/>
    <w:basedOn w:val="Normal"/>
    <w:qFormat/>
    <w:pPr>
      <w:suppressLineNumbers/>
    </w:pPr>
    <w:rPr/>
  </w:style>
  <w:style w:type="paragraph" w:styleId="Style28" w:customStyle="1">
    <w:name w:val="Заголовок таблицы"/>
    <w:basedOn w:val="Style27"/>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a279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1651</TotalTime>
  <Application>LibreOffice/6.4.6.2$Linux_X86_64 LibreOffice_project/40$Build-2</Application>
  <Pages>17</Pages>
  <Words>4861</Words>
  <Characters>32293</Characters>
  <CharactersWithSpaces>38194</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2020-09-21T11:44:00Z</dcterms:created>
  <dc:creator>Boss</dc:creator>
  <dc:description/>
  <dc:language>ru-RU</dc:language>
  <cp:lastModifiedBy/>
  <cp:lastPrinted>2018-09-08T18:08:00Z</cp:lastPrinted>
  <dcterms:modified xsi:type="dcterms:W3CDTF">2023-09-03T18:07:22Z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